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246" w:rsidRPr="000E27E3" w:rsidRDefault="00272246" w:rsidP="00272246">
      <w:pPr>
        <w:jc w:val="center"/>
        <w:rPr>
          <w:b/>
        </w:rPr>
      </w:pPr>
      <w:r w:rsidRPr="000E27E3">
        <w:rPr>
          <w:b/>
        </w:rPr>
        <w:t>ПОЯСНИТЕЛЬНАЯ ЗАПИСКА</w:t>
      </w:r>
    </w:p>
    <w:p w:rsidR="00272246" w:rsidRPr="000E27E3" w:rsidRDefault="00272246" w:rsidP="00272246">
      <w:pPr>
        <w:jc w:val="center"/>
        <w:rPr>
          <w:b/>
        </w:rPr>
      </w:pPr>
      <w:r w:rsidRPr="000E27E3">
        <w:rPr>
          <w:b/>
        </w:rPr>
        <w:t>к проекту закона Республики Татарстан</w:t>
      </w:r>
    </w:p>
    <w:p w:rsidR="00272246" w:rsidRDefault="00272246" w:rsidP="0027224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внесении изменения </w:t>
      </w:r>
      <w:r w:rsidRPr="000408A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статью 1 </w:t>
      </w:r>
      <w:r w:rsidRPr="00C05BDD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05BDD">
        <w:rPr>
          <w:rFonts w:ascii="Times New Roman" w:hAnsi="Times New Roman" w:cs="Times New Roman"/>
          <w:sz w:val="28"/>
          <w:szCs w:val="28"/>
        </w:rPr>
        <w:t xml:space="preserve"> </w:t>
      </w:r>
      <w:r w:rsidRPr="00BA186F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272246" w:rsidRPr="000E27E3" w:rsidRDefault="00272246" w:rsidP="00272246">
      <w:pPr>
        <w:pStyle w:val="ConsPlusTitle"/>
        <w:jc w:val="center"/>
        <w:rPr>
          <w:sz w:val="28"/>
          <w:szCs w:val="28"/>
        </w:rPr>
      </w:pPr>
      <w:r w:rsidRPr="00BA186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О числе депутатов Государственного Совета Республики Татарстан, работающих на профессиональной постоянной основе</w:t>
      </w:r>
      <w:r w:rsidRPr="00BA186F">
        <w:rPr>
          <w:sz w:val="28"/>
          <w:szCs w:val="28"/>
        </w:rPr>
        <w:t>»</w:t>
      </w:r>
    </w:p>
    <w:p w:rsidR="00272246" w:rsidRPr="000E27E3" w:rsidRDefault="00272246" w:rsidP="00272246"/>
    <w:p w:rsidR="00272246" w:rsidRDefault="00272246" w:rsidP="00272246">
      <w:pPr>
        <w:suppressAutoHyphens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В соответствии с</w:t>
      </w:r>
      <w:r>
        <w:rPr>
          <w:b/>
          <w:szCs w:val="28"/>
        </w:rPr>
        <w:t xml:space="preserve"> </w:t>
      </w:r>
      <w:r w:rsidRPr="00137325">
        <w:rPr>
          <w:szCs w:val="28"/>
        </w:rPr>
        <w:t>частью 2 статьи 70 Конституции Республики Татарстан</w:t>
      </w:r>
      <w:r>
        <w:rPr>
          <w:b/>
          <w:szCs w:val="28"/>
        </w:rPr>
        <w:t xml:space="preserve"> </w:t>
      </w:r>
      <w:r w:rsidRPr="00137325">
        <w:rPr>
          <w:szCs w:val="28"/>
        </w:rPr>
        <w:t>ч</w:t>
      </w:r>
      <w:r>
        <w:rPr>
          <w:szCs w:val="28"/>
        </w:rPr>
        <w:t>исло депутатов Государственного Совета Республики Татарстан, работающих на профессиональной постоянной основе, устанавливается законом Республики Татарстан.</w:t>
      </w:r>
    </w:p>
    <w:p w:rsidR="00272246" w:rsidRDefault="00272246" w:rsidP="0027224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настоящее время</w:t>
      </w:r>
      <w:r w:rsidRPr="0013732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согласно Закону Республики Татарстан от 22 сентября  2003 года № 36-ЗРТ «</w:t>
      </w:r>
      <w:r w:rsidRPr="0067105E">
        <w:rPr>
          <w:rFonts w:ascii="Times New Roman" w:hAnsi="Times New Roman" w:cs="Times New Roman"/>
          <w:b w:val="0"/>
          <w:bCs/>
          <w:sz w:val="28"/>
          <w:szCs w:val="28"/>
        </w:rPr>
        <w:t>О числе депутатов Государственного Совета Республики Татарстан, работающих на профессиональной постоянной основе</w:t>
      </w:r>
      <w:r w:rsidRPr="0067105E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указанное число составляет 20 депутатов Государственного Совета Республики Татарстан. </w:t>
      </w:r>
    </w:p>
    <w:p w:rsidR="00272246" w:rsidRDefault="00272246" w:rsidP="0027224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В связи с увеличением количества комитетов Государственного Совета Республики Татарстан до 8 предлагается увеличить </w:t>
      </w:r>
      <w:r>
        <w:rPr>
          <w:rFonts w:ascii="Times New Roman" w:hAnsi="Times New Roman" w:cs="Times New Roman"/>
          <w:b w:val="0"/>
          <w:sz w:val="28"/>
          <w:szCs w:val="28"/>
        </w:rPr>
        <w:t>количество депутатов Государственного Совета Республики Татарстан, работающих на профессиональной постоянной основе, на 2 единицы (председатель и заместитель председателя комитета).</w:t>
      </w:r>
    </w:p>
    <w:p w:rsidR="00951BDE" w:rsidRPr="00FB555F" w:rsidRDefault="00951BDE" w:rsidP="002E0FB8">
      <w:pPr>
        <w:autoSpaceDE w:val="0"/>
        <w:autoSpaceDN w:val="0"/>
        <w:adjustRightInd w:val="0"/>
        <w:ind w:firstLine="567"/>
        <w:rPr>
          <w:sz w:val="30"/>
          <w:szCs w:val="30"/>
        </w:rPr>
      </w:pPr>
    </w:p>
    <w:sectPr w:rsidR="00951BDE" w:rsidRPr="00FB555F" w:rsidSect="00A34B29">
      <w:headerReference w:type="default" r:id="rId6"/>
      <w:pgSz w:w="11906" w:h="16838"/>
      <w:pgMar w:top="1134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945" w:rsidRDefault="00260945" w:rsidP="00A34B29">
      <w:r>
        <w:separator/>
      </w:r>
    </w:p>
  </w:endnote>
  <w:endnote w:type="continuationSeparator" w:id="0">
    <w:p w:rsidR="00260945" w:rsidRDefault="00260945" w:rsidP="00A34B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945" w:rsidRDefault="00260945" w:rsidP="00A34B29">
      <w:r>
        <w:separator/>
      </w:r>
    </w:p>
  </w:footnote>
  <w:footnote w:type="continuationSeparator" w:id="0">
    <w:p w:rsidR="00260945" w:rsidRDefault="00260945" w:rsidP="00A34B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04966"/>
      <w:docPartObj>
        <w:docPartGallery w:val="Page Numbers (Top of Page)"/>
        <w:docPartUnique/>
      </w:docPartObj>
    </w:sdtPr>
    <w:sdtContent>
      <w:p w:rsidR="00A34B29" w:rsidRDefault="00520099">
        <w:pPr>
          <w:pStyle w:val="a3"/>
          <w:jc w:val="center"/>
        </w:pPr>
        <w:fldSimple w:instr=" PAGE   \* MERGEFORMAT ">
          <w:r w:rsidR="00E90AE8">
            <w:rPr>
              <w:noProof/>
            </w:rPr>
            <w:t>2</w:t>
          </w:r>
        </w:fldSimple>
      </w:p>
    </w:sdtContent>
  </w:sdt>
  <w:p w:rsidR="00A34B29" w:rsidRDefault="00A34B2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111A"/>
    <w:rsid w:val="0003600A"/>
    <w:rsid w:val="001F7A0F"/>
    <w:rsid w:val="00207F2D"/>
    <w:rsid w:val="00260945"/>
    <w:rsid w:val="00272246"/>
    <w:rsid w:val="002966BB"/>
    <w:rsid w:val="002E0FB8"/>
    <w:rsid w:val="003609DD"/>
    <w:rsid w:val="0037495B"/>
    <w:rsid w:val="00520099"/>
    <w:rsid w:val="00534D2D"/>
    <w:rsid w:val="0078111A"/>
    <w:rsid w:val="007A4907"/>
    <w:rsid w:val="008A220F"/>
    <w:rsid w:val="008E1689"/>
    <w:rsid w:val="008F69D2"/>
    <w:rsid w:val="00902E4D"/>
    <w:rsid w:val="00951BDE"/>
    <w:rsid w:val="00953E5F"/>
    <w:rsid w:val="009A7D28"/>
    <w:rsid w:val="00A02AC1"/>
    <w:rsid w:val="00A34B29"/>
    <w:rsid w:val="00A61AF9"/>
    <w:rsid w:val="00D566DE"/>
    <w:rsid w:val="00D65F76"/>
    <w:rsid w:val="00E90AE8"/>
    <w:rsid w:val="00FB555F"/>
    <w:rsid w:val="00FE2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AE8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966B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34B29"/>
    <w:pPr>
      <w:tabs>
        <w:tab w:val="center" w:pos="4677"/>
        <w:tab w:val="right" w:pos="9355"/>
      </w:tabs>
      <w:suppressAutoHyphens w:val="0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34B29"/>
  </w:style>
  <w:style w:type="paragraph" w:styleId="a5">
    <w:name w:val="footer"/>
    <w:basedOn w:val="a"/>
    <w:link w:val="a6"/>
    <w:uiPriority w:val="99"/>
    <w:semiHidden/>
    <w:unhideWhenUsed/>
    <w:rsid w:val="00A34B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34B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zaharov.vyacheslav</dc:creator>
  <cp:lastModifiedBy>hayrullin.rr</cp:lastModifiedBy>
  <cp:revision>5</cp:revision>
  <dcterms:created xsi:type="dcterms:W3CDTF">2019-09-13T12:05:00Z</dcterms:created>
  <dcterms:modified xsi:type="dcterms:W3CDTF">2019-09-17T15:02:00Z</dcterms:modified>
</cp:coreProperties>
</file>