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391" w:rsidRDefault="00985391" w:rsidP="00985391">
      <w:pPr>
        <w:pStyle w:val="ab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85391" w:rsidRDefault="00985391" w:rsidP="00985391">
      <w:pPr>
        <w:pStyle w:val="ab"/>
        <w:shd w:val="clear" w:color="auto" w:fill="auto"/>
        <w:spacing w:line="240" w:lineRule="auto"/>
        <w:ind w:right="-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</w:t>
      </w:r>
    </w:p>
    <w:p w:rsidR="00985391" w:rsidRDefault="00985391">
      <w:pPr>
        <w:pStyle w:val="1"/>
        <w:shd w:val="clear" w:color="auto" w:fill="auto"/>
        <w:spacing w:line="240" w:lineRule="auto"/>
        <w:ind w:left="6000" w:firstLine="0"/>
        <w:jc w:val="left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0"/>
      </w:tblGrid>
      <w:tr w:rsidR="00A8568E" w:rsidTr="00A8568E">
        <w:tc>
          <w:tcPr>
            <w:tcW w:w="5524" w:type="dxa"/>
          </w:tcPr>
          <w:p w:rsidR="00A8568E" w:rsidRDefault="00A8568E" w:rsidP="00A8568E">
            <w:pPr>
              <w:pStyle w:val="1"/>
              <w:shd w:val="clear" w:color="auto" w:fill="auto"/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530" w:type="dxa"/>
          </w:tcPr>
          <w:p w:rsidR="00A8568E" w:rsidRDefault="00A8568E" w:rsidP="00A8568E">
            <w:pPr>
              <w:pStyle w:val="1"/>
              <w:shd w:val="clear" w:color="auto" w:fill="auto"/>
              <w:spacing w:line="240" w:lineRule="auto"/>
              <w:ind w:firstLine="0"/>
              <w:jc w:val="left"/>
            </w:pPr>
            <w:r>
              <w:t>Проект</w:t>
            </w:r>
          </w:p>
          <w:p w:rsidR="00A8568E" w:rsidRDefault="00A8568E" w:rsidP="00A8568E">
            <w:pPr>
              <w:pStyle w:val="1"/>
              <w:shd w:val="clear" w:color="auto" w:fill="auto"/>
              <w:spacing w:line="240" w:lineRule="auto"/>
              <w:ind w:firstLine="0"/>
              <w:jc w:val="left"/>
            </w:pPr>
            <w:r>
              <w:t>вносится депутатом Государственного Совета Республики Татарстан</w:t>
            </w:r>
          </w:p>
          <w:p w:rsidR="00A8568E" w:rsidRDefault="00A8568E" w:rsidP="00A8568E">
            <w:pPr>
              <w:pStyle w:val="1"/>
              <w:shd w:val="clear" w:color="auto" w:fill="auto"/>
              <w:spacing w:line="240" w:lineRule="auto"/>
              <w:ind w:firstLine="0"/>
              <w:jc w:val="left"/>
            </w:pPr>
            <w:r>
              <w:t>А.Ш. Бикмурзиным</w:t>
            </w:r>
          </w:p>
          <w:p w:rsidR="00A8568E" w:rsidRDefault="00A8568E" w:rsidP="00A8568E">
            <w:pPr>
              <w:pStyle w:val="1"/>
              <w:shd w:val="clear" w:color="auto" w:fill="auto"/>
              <w:spacing w:line="240" w:lineRule="auto"/>
              <w:ind w:firstLine="0"/>
              <w:jc w:val="left"/>
            </w:pPr>
          </w:p>
        </w:tc>
      </w:tr>
    </w:tbl>
    <w:p w:rsidR="00A8568E" w:rsidRDefault="00A8568E" w:rsidP="00A8568E">
      <w:pPr>
        <w:pStyle w:val="1"/>
        <w:shd w:val="clear" w:color="auto" w:fill="auto"/>
        <w:spacing w:line="240" w:lineRule="auto"/>
        <w:ind w:firstLine="0"/>
        <w:jc w:val="left"/>
      </w:pPr>
    </w:p>
    <w:p w:rsidR="001F1D33" w:rsidRDefault="00EB7F30">
      <w:pPr>
        <w:pStyle w:val="11"/>
        <w:keepNext/>
        <w:keepLines/>
        <w:shd w:val="clear" w:color="auto" w:fill="auto"/>
        <w:spacing w:after="80" w:line="360" w:lineRule="auto"/>
        <w:ind w:firstLine="0"/>
      </w:pPr>
      <w:bookmarkStart w:id="1" w:name="bookmark0"/>
      <w:r>
        <w:t>ЗАКОН РЕСПУБЛИКИ ТАТАРСТАН</w:t>
      </w:r>
      <w:bookmarkEnd w:id="1"/>
    </w:p>
    <w:p w:rsidR="00084A30" w:rsidRDefault="00EB7F30" w:rsidP="00084A30">
      <w:pPr>
        <w:pStyle w:val="11"/>
        <w:keepNext/>
        <w:keepLines/>
        <w:shd w:val="clear" w:color="auto" w:fill="auto"/>
        <w:spacing w:after="0" w:line="240" w:lineRule="auto"/>
        <w:ind w:firstLine="0"/>
      </w:pPr>
      <w:bookmarkStart w:id="2" w:name="bookmark1"/>
      <w:r>
        <w:t xml:space="preserve">О внесении изменений в </w:t>
      </w:r>
      <w:r w:rsidR="00E000A2">
        <w:t>статью 2 З</w:t>
      </w:r>
      <w:r>
        <w:t>акон</w:t>
      </w:r>
      <w:bookmarkEnd w:id="2"/>
      <w:r w:rsidR="00E000A2">
        <w:t>а</w:t>
      </w:r>
      <w:r w:rsidR="00084A30">
        <w:t xml:space="preserve"> </w:t>
      </w:r>
      <w:r>
        <w:t>Республики Татарстан</w:t>
      </w:r>
    </w:p>
    <w:p w:rsidR="001F1D33" w:rsidRDefault="00EB7F30" w:rsidP="00084A30">
      <w:pPr>
        <w:pStyle w:val="11"/>
        <w:keepNext/>
        <w:keepLines/>
        <w:shd w:val="clear" w:color="auto" w:fill="auto"/>
        <w:spacing w:after="0" w:line="240" w:lineRule="auto"/>
        <w:ind w:firstLine="0"/>
      </w:pPr>
      <w:r>
        <w:t>«Об установлении налоговой ставки по налогу</w:t>
      </w:r>
      <w:r w:rsidR="007B34C5">
        <w:t xml:space="preserve"> </w:t>
      </w:r>
      <w:r>
        <w:t>на прибыль организаций для организаций - участников специальных</w:t>
      </w:r>
      <w:r w:rsidR="00216A13">
        <w:t xml:space="preserve"> </w:t>
      </w:r>
      <w:r>
        <w:t>инвестиционных контрактов»</w:t>
      </w:r>
      <w:r w:rsidR="007B34C5">
        <w:t>.</w:t>
      </w:r>
    </w:p>
    <w:p w:rsidR="007B34C5" w:rsidRDefault="007B34C5" w:rsidP="00084A30">
      <w:pPr>
        <w:pStyle w:val="11"/>
        <w:keepNext/>
        <w:keepLines/>
        <w:shd w:val="clear" w:color="auto" w:fill="auto"/>
        <w:spacing w:after="0" w:line="240" w:lineRule="auto"/>
        <w:ind w:firstLine="0"/>
      </w:pPr>
    </w:p>
    <w:p w:rsidR="001F1D33" w:rsidRDefault="00EB7F30">
      <w:pPr>
        <w:pStyle w:val="11"/>
        <w:keepNext/>
        <w:keepLines/>
        <w:shd w:val="clear" w:color="auto" w:fill="auto"/>
        <w:spacing w:after="160" w:line="360" w:lineRule="auto"/>
        <w:ind w:firstLine="720"/>
        <w:jc w:val="both"/>
      </w:pPr>
      <w:bookmarkStart w:id="3" w:name="bookmark2"/>
      <w:r>
        <w:t>Статья 1</w:t>
      </w:r>
      <w:bookmarkEnd w:id="3"/>
    </w:p>
    <w:p w:rsidR="001F1D33" w:rsidRDefault="00EB7F30">
      <w:pPr>
        <w:pStyle w:val="1"/>
        <w:shd w:val="clear" w:color="auto" w:fill="auto"/>
        <w:ind w:firstLine="720"/>
      </w:pPr>
      <w:r>
        <w:t xml:space="preserve">Внести в </w:t>
      </w:r>
      <w:r w:rsidR="00E000A2">
        <w:t xml:space="preserve">статью 2 </w:t>
      </w:r>
      <w:r>
        <w:t>Закон</w:t>
      </w:r>
      <w:r w:rsidR="00E000A2">
        <w:t>а</w:t>
      </w:r>
      <w:r>
        <w:t xml:space="preserve"> Республики Татарстан от 02 декабря 2017 года № 87- ЗРТ </w:t>
      </w:r>
      <w:r w:rsidR="00E000A2">
        <w:t xml:space="preserve">«Об установлении налоговой ставки по налогу на прибыль организаций для организаций - участников специальных инвестиционных контрактов» </w:t>
      </w:r>
      <w:r>
        <w:t>(Собрание законодательства Республики Татарстан, 2017, № 94 (часть I), ст. 3456) следующие изменения:</w:t>
      </w:r>
    </w:p>
    <w:p w:rsidR="001F1D33" w:rsidRDefault="00EB7F30">
      <w:pPr>
        <w:pStyle w:val="1"/>
        <w:numPr>
          <w:ilvl w:val="0"/>
          <w:numId w:val="1"/>
        </w:numPr>
        <w:shd w:val="clear" w:color="auto" w:fill="auto"/>
        <w:tabs>
          <w:tab w:val="left" w:pos="1063"/>
        </w:tabs>
        <w:ind w:firstLine="720"/>
      </w:pPr>
      <w:r>
        <w:t>в части 1 статьи 2 слов</w:t>
      </w:r>
      <w:r w:rsidR="00CC6E33">
        <w:t>а</w:t>
      </w:r>
      <w:r>
        <w:t xml:space="preserve"> «</w:t>
      </w:r>
      <w:r w:rsidR="00CC6E33">
        <w:t>в соответствии с данными налогового учета была получена первая прибыль от реализации товаров, произведенных в результате реализации инвестиционного проекта, предусмотренного специальным инвестиционным контрактом</w:t>
      </w:r>
      <w:r>
        <w:t xml:space="preserve">» </w:t>
      </w:r>
      <w:r w:rsidR="00CC6E33">
        <w:t>заменить</w:t>
      </w:r>
      <w:r>
        <w:t xml:space="preserve"> словами «был заключен специальный инвестиционный кон</w:t>
      </w:r>
      <w:r>
        <w:softHyphen/>
        <w:t>тракт,»</w:t>
      </w:r>
    </w:p>
    <w:p w:rsidR="001F1D33" w:rsidRDefault="00EB7F30">
      <w:pPr>
        <w:pStyle w:val="1"/>
        <w:numPr>
          <w:ilvl w:val="0"/>
          <w:numId w:val="1"/>
        </w:numPr>
        <w:shd w:val="clear" w:color="auto" w:fill="auto"/>
        <w:tabs>
          <w:tab w:val="left" w:pos="1078"/>
        </w:tabs>
        <w:ind w:firstLine="720"/>
      </w:pPr>
      <w:r>
        <w:t>часть 2 статьи 2 изложить в следующей редакции:</w:t>
      </w:r>
    </w:p>
    <w:p w:rsidR="001F1D33" w:rsidRDefault="00EB7F30" w:rsidP="00084A30">
      <w:pPr>
        <w:pStyle w:val="1"/>
        <w:shd w:val="clear" w:color="auto" w:fill="auto"/>
        <w:ind w:firstLine="720"/>
      </w:pPr>
      <w:r>
        <w:t>«2. Для организаций - участников специальных инвестиционных контрактов, являющихся производителями грузовых автотранспортных средств, либо организаций, осуществляющих реализацию инвестиционных проектов по строительству и (или) модернизации и (или</w:t>
      </w:r>
      <w:r w:rsidR="00084A30">
        <w:t>)</w:t>
      </w:r>
      <w:r>
        <w:t xml:space="preserve"> реконструкции действующих производств стоимостью более 10 млрд рублей, в течение десяти последовательных налоговых периодов</w:t>
      </w:r>
      <w:r w:rsidR="00084A30">
        <w:t>,</w:t>
      </w:r>
      <w:r>
        <w:t xml:space="preserve"> начиная с налогового </w:t>
      </w:r>
      <w:r>
        <w:lastRenderedPageBreak/>
        <w:t>периода, в котором был заключен инвестиционный контракт, но не позднее окончания срока действия специального инвестиционного контракта, налоговая ставка по налогу на прибыль организаций, подлежащему зачис</w:t>
      </w:r>
      <w:r>
        <w:softHyphen/>
        <w:t>лению в бюджет Республики Татарстан, устанавливается в размере</w:t>
      </w:r>
      <w:r w:rsidR="00084A30">
        <w:t xml:space="preserve"> </w:t>
      </w:r>
      <w:r>
        <w:t>0 процентов</w:t>
      </w:r>
      <w:r w:rsidR="00084A30">
        <w:t>.</w:t>
      </w:r>
    </w:p>
    <w:p w:rsidR="001F1D33" w:rsidRDefault="00EB7F30">
      <w:pPr>
        <w:pStyle w:val="11"/>
        <w:keepNext/>
        <w:keepLines/>
        <w:shd w:val="clear" w:color="auto" w:fill="auto"/>
        <w:spacing w:line="240" w:lineRule="auto"/>
        <w:ind w:left="640" w:firstLine="20"/>
        <w:jc w:val="both"/>
      </w:pPr>
      <w:bookmarkStart w:id="4" w:name="bookmark3"/>
      <w:r>
        <w:t>Статья 2</w:t>
      </w:r>
      <w:bookmarkEnd w:id="4"/>
    </w:p>
    <w:p w:rsidR="00A31886" w:rsidRDefault="00EB7F30" w:rsidP="00947800">
      <w:pPr>
        <w:pStyle w:val="1"/>
        <w:shd w:val="clear" w:color="auto" w:fill="auto"/>
        <w:spacing w:after="380" w:line="413" w:lineRule="auto"/>
        <w:ind w:firstLine="660"/>
        <w:jc w:val="left"/>
      </w:pPr>
      <w:r>
        <w:t xml:space="preserve">Настоящий Закон вступает в силу </w:t>
      </w:r>
      <w:r w:rsidR="00947800">
        <w:rPr>
          <w:lang w:val="tt-RU"/>
        </w:rPr>
        <w:t>по исте</w:t>
      </w:r>
      <w:r w:rsidR="00947800">
        <w:t xml:space="preserve">чении одного месяца </w:t>
      </w:r>
      <w:r>
        <w:t>со дня его официального опубликования</w:t>
      </w:r>
      <w:r w:rsidR="00947800">
        <w:t>, но не ранее первого числа очередного</w:t>
      </w:r>
      <w:r w:rsidR="00A31886">
        <w:t xml:space="preserve"> налогового периода по налогу на прибыль организаций.</w:t>
      </w:r>
    </w:p>
    <w:p w:rsidR="00A31886" w:rsidRPr="00A31886" w:rsidRDefault="00A31886" w:rsidP="00A31886">
      <w:pPr>
        <w:pStyle w:val="1"/>
        <w:shd w:val="clear" w:color="auto" w:fill="auto"/>
        <w:spacing w:line="413" w:lineRule="auto"/>
        <w:ind w:firstLine="0"/>
        <w:jc w:val="left"/>
        <w:rPr>
          <w:b/>
        </w:rPr>
      </w:pPr>
      <w:r w:rsidRPr="00A31886">
        <w:rPr>
          <w:b/>
        </w:rPr>
        <w:t>Президент Республики Татарстан</w:t>
      </w:r>
      <w:r w:rsidRPr="00A31886">
        <w:rPr>
          <w:b/>
        </w:rPr>
        <w:tab/>
      </w:r>
      <w:r w:rsidRPr="00A31886">
        <w:rPr>
          <w:b/>
        </w:rPr>
        <w:tab/>
      </w:r>
      <w:r w:rsidRPr="00A31886">
        <w:rPr>
          <w:b/>
        </w:rPr>
        <w:tab/>
        <w:t>Р.Н. Минниханов</w:t>
      </w:r>
    </w:p>
    <w:sectPr w:rsidR="00A31886" w:rsidRPr="00A31886" w:rsidSect="00985391">
      <w:pgSz w:w="11900" w:h="16840"/>
      <w:pgMar w:top="1134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2A4" w:rsidRDefault="008B12A4">
      <w:r>
        <w:separator/>
      </w:r>
    </w:p>
  </w:endnote>
  <w:endnote w:type="continuationSeparator" w:id="0">
    <w:p w:rsidR="008B12A4" w:rsidRDefault="008B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2A4" w:rsidRDefault="008B12A4"/>
  </w:footnote>
  <w:footnote w:type="continuationSeparator" w:id="0">
    <w:p w:rsidR="008B12A4" w:rsidRDefault="008B12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90188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33"/>
    <w:rsid w:val="00084A30"/>
    <w:rsid w:val="001F1D33"/>
    <w:rsid w:val="00216A13"/>
    <w:rsid w:val="0040494E"/>
    <w:rsid w:val="005002CA"/>
    <w:rsid w:val="006B68A4"/>
    <w:rsid w:val="0071288B"/>
    <w:rsid w:val="007B34C5"/>
    <w:rsid w:val="00804ED6"/>
    <w:rsid w:val="008B12A4"/>
    <w:rsid w:val="00927C9F"/>
    <w:rsid w:val="00947800"/>
    <w:rsid w:val="009542DD"/>
    <w:rsid w:val="00980DE4"/>
    <w:rsid w:val="00985391"/>
    <w:rsid w:val="00A31886"/>
    <w:rsid w:val="00A8568E"/>
    <w:rsid w:val="00A94323"/>
    <w:rsid w:val="00BF54DF"/>
    <w:rsid w:val="00C6022A"/>
    <w:rsid w:val="00C71805"/>
    <w:rsid w:val="00CB34B0"/>
    <w:rsid w:val="00CC6E33"/>
    <w:rsid w:val="00CE28F2"/>
    <w:rsid w:val="00E000A2"/>
    <w:rsid w:val="00E61340"/>
    <w:rsid w:val="00EB7F30"/>
    <w:rsid w:val="00EF4A49"/>
    <w:rsid w:val="00F02B3C"/>
    <w:rsid w:val="00F47EB7"/>
    <w:rsid w:val="00F7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BB8CE-5648-4A0B-9514-5E9CD007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00" w:line="300" w:lineRule="auto"/>
      <w:ind w:firstLine="1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4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7EB7"/>
    <w:rPr>
      <w:color w:val="000000"/>
    </w:rPr>
  </w:style>
  <w:style w:type="paragraph" w:styleId="a6">
    <w:name w:val="footer"/>
    <w:basedOn w:val="a"/>
    <w:link w:val="a7"/>
    <w:uiPriority w:val="99"/>
    <w:unhideWhenUsed/>
    <w:rsid w:val="00F4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7EB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7B34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34C5"/>
    <w:rPr>
      <w:rFonts w:ascii="Segoe UI" w:hAnsi="Segoe UI" w:cs="Segoe UI"/>
      <w:color w:val="000000"/>
      <w:sz w:val="18"/>
      <w:szCs w:val="18"/>
    </w:rPr>
  </w:style>
  <w:style w:type="character" w:customStyle="1" w:styleId="aa">
    <w:name w:val="Другое_"/>
    <w:basedOn w:val="a0"/>
    <w:link w:val="ab"/>
    <w:rsid w:val="00985391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b">
    <w:name w:val="Другое"/>
    <w:basedOn w:val="a"/>
    <w:link w:val="aa"/>
    <w:rsid w:val="00985391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</w:rPr>
  </w:style>
  <w:style w:type="table" w:styleId="ac">
    <w:name w:val="Table Grid"/>
    <w:basedOn w:val="a1"/>
    <w:uiPriority w:val="39"/>
    <w:rsid w:val="00A85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5</cp:revision>
  <cp:lastPrinted>2019-03-31T11:11:00Z</cp:lastPrinted>
  <dcterms:created xsi:type="dcterms:W3CDTF">2019-03-31T08:23:00Z</dcterms:created>
  <dcterms:modified xsi:type="dcterms:W3CDTF">2019-07-11T14:16:00Z</dcterms:modified>
</cp:coreProperties>
</file>