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0A" w:rsidRDefault="00B1230A" w:rsidP="00B1230A">
      <w:pPr>
        <w:pStyle w:val="a4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bookmarkStart w:id="0" w:name="_GoBack"/>
      <w:bookmarkEnd w:id="0"/>
    </w:p>
    <w:p w:rsidR="00B1230A" w:rsidRDefault="00B1230A" w:rsidP="00B1230A">
      <w:pPr>
        <w:pStyle w:val="a4"/>
        <w:shd w:val="clear" w:color="auto" w:fill="auto"/>
        <w:spacing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B1230A" w:rsidRDefault="00B1230A" w:rsidP="001266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481" w:rsidRDefault="004A1481" w:rsidP="001266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A1481" w:rsidRDefault="004A1481" w:rsidP="001266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Республики Татарстан «О внесении изменений в </w:t>
      </w:r>
      <w:r w:rsidR="00893440">
        <w:rPr>
          <w:rFonts w:ascii="Times New Roman" w:hAnsi="Times New Roman" w:cs="Times New Roman"/>
          <w:b/>
          <w:sz w:val="28"/>
          <w:szCs w:val="28"/>
        </w:rPr>
        <w:t xml:space="preserve">статью 3 </w:t>
      </w:r>
      <w:r w:rsidR="00FD37B4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акон Республики Татарстан «О налоге на </w:t>
      </w:r>
      <w:r w:rsidR="00413551">
        <w:rPr>
          <w:rFonts w:ascii="Times New Roman" w:hAnsi="Times New Roman" w:cs="Times New Roman"/>
          <w:b/>
          <w:sz w:val="28"/>
          <w:szCs w:val="28"/>
        </w:rPr>
        <w:t>имущество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организаций» </w:t>
      </w:r>
    </w:p>
    <w:p w:rsidR="004A1481" w:rsidRDefault="004A1481" w:rsidP="00126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481" w:rsidRDefault="004A1481" w:rsidP="00126686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Одним из важнейших инструментов стимулирования инвестиционной деятельности предприятий является государственная поддержка в виде налоговых преференций.</w:t>
      </w:r>
    </w:p>
    <w:p w:rsidR="004A1481" w:rsidRDefault="004A1481" w:rsidP="00126686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Основу законодательной базы Республики Татарстан в области государственной поддержки инвестиционной деятельности составляет Закон Республики Татарстан от 25 ноября 1998 года № 1872 «Об инвестиционной деятельности в Республике Татарстан» (далее – Закон Республики Татарстан).</w:t>
      </w:r>
    </w:p>
    <w:p w:rsidR="004A1481" w:rsidRDefault="004A1481" w:rsidP="00126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Льгота по налогу на </w:t>
      </w:r>
      <w:r w:rsidR="00AD7A5C">
        <w:rPr>
          <w:rFonts w:ascii="Times New Roman" w:hAnsi="Times New Roman"/>
          <w:sz w:val="28"/>
          <w:szCs w:val="28"/>
        </w:rPr>
        <w:t xml:space="preserve">имущество является одним из основополагающих стимулов для обновления предприятиями, реализующими инвестиционные проекты в рамках Специальных инвестиционных контрактов. </w:t>
      </w:r>
    </w:p>
    <w:p w:rsidR="00AD7A5C" w:rsidRPr="005675AC" w:rsidRDefault="00AD7A5C" w:rsidP="001266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75AC">
        <w:rPr>
          <w:rFonts w:ascii="Times New Roman" w:hAnsi="Times New Roman"/>
          <w:color w:val="000000"/>
          <w:sz w:val="28"/>
          <w:szCs w:val="28"/>
        </w:rPr>
        <w:t>Реализация новых инструментов государственной поддержки инвестиционной деятельности позво</w:t>
      </w:r>
      <w:r>
        <w:rPr>
          <w:rFonts w:ascii="Times New Roman" w:hAnsi="Times New Roman"/>
          <w:color w:val="000000"/>
          <w:sz w:val="28"/>
          <w:szCs w:val="28"/>
        </w:rPr>
        <w:t>лит повысить привлекательность Р</w:t>
      </w:r>
      <w:r w:rsidRPr="005675AC">
        <w:rPr>
          <w:rFonts w:ascii="Times New Roman" w:hAnsi="Times New Roman"/>
          <w:color w:val="000000"/>
          <w:sz w:val="28"/>
          <w:szCs w:val="28"/>
        </w:rPr>
        <w:t xml:space="preserve">еспублики </w:t>
      </w:r>
      <w:r>
        <w:rPr>
          <w:rFonts w:ascii="Times New Roman" w:hAnsi="Times New Roman"/>
          <w:color w:val="000000"/>
          <w:sz w:val="28"/>
          <w:szCs w:val="28"/>
        </w:rPr>
        <w:t xml:space="preserve">Татарстан </w:t>
      </w:r>
      <w:r w:rsidRPr="005675AC">
        <w:rPr>
          <w:rFonts w:ascii="Times New Roman" w:hAnsi="Times New Roman"/>
          <w:color w:val="000000"/>
          <w:sz w:val="28"/>
          <w:szCs w:val="28"/>
        </w:rPr>
        <w:t>для потенциальных инвесторов</w:t>
      </w:r>
      <w:r>
        <w:rPr>
          <w:rFonts w:ascii="Times New Roman" w:hAnsi="Times New Roman"/>
          <w:color w:val="000000"/>
          <w:sz w:val="28"/>
          <w:szCs w:val="28"/>
        </w:rPr>
        <w:t xml:space="preserve">, а также взять курс на четкое исполнение Указа Президента РФ от </w:t>
      </w:r>
      <w:r w:rsidRPr="001B460C">
        <w:rPr>
          <w:rFonts w:ascii="Times New Roman" w:hAnsi="Times New Roman"/>
          <w:color w:val="000000"/>
          <w:sz w:val="28"/>
          <w:szCs w:val="28"/>
        </w:rPr>
        <w:t>7 мая 2018 года «О национальных целях и стратегических задачах развития Российской Федерации»</w:t>
      </w:r>
      <w:hyperlink r:id="rId4" w:anchor="cite_note-1" w:history="1">
        <w:r>
          <w:rPr>
            <w:rFonts w:ascii="Times New Roman" w:hAnsi="Times New Roman"/>
            <w:color w:val="000000"/>
            <w:sz w:val="28"/>
            <w:szCs w:val="28"/>
          </w:rPr>
          <w:t>,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в частности, исполнение показателя «стимулирование внедрения передовых управленческих, организационных и технологических решений для повышения производительности труда и модернизации фондов, в том числе через предоставление налоговых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преференций» национального проекта «Системные меры по повышению производительности труда»</w:t>
      </w:r>
      <w:r w:rsidRPr="005675AC">
        <w:rPr>
          <w:rFonts w:ascii="Times New Roman" w:hAnsi="Times New Roman"/>
          <w:color w:val="000000"/>
          <w:sz w:val="28"/>
          <w:szCs w:val="28"/>
        </w:rPr>
        <w:t>.</w:t>
      </w:r>
    </w:p>
    <w:p w:rsidR="00EC580A" w:rsidRDefault="002D287B" w:rsidP="001266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Действующая редакция части 2 статьи 3 Закона Республики Татарстан </w:t>
      </w:r>
      <w:r w:rsidR="00EC580A">
        <w:rPr>
          <w:rFonts w:ascii="Times New Roman" w:hAnsi="Times New Roman"/>
          <w:color w:val="000000"/>
          <w:sz w:val="28"/>
          <w:szCs w:val="28"/>
        </w:rPr>
        <w:t xml:space="preserve">«О налоге на имущество организаций» предусматривает льготную налоговую ставку (в размере 0,1 %) на имущество организаций </w:t>
      </w:r>
      <w:r w:rsidR="00EC580A" w:rsidRPr="00937660">
        <w:rPr>
          <w:rFonts w:ascii="Times New Roman" w:hAnsi="Times New Roman"/>
          <w:color w:val="000000"/>
          <w:sz w:val="28"/>
          <w:szCs w:val="28"/>
        </w:rPr>
        <w:t>- участников специальных инвестиционных контрактов, являющихся производителями грузовых автотранспортных средств</w:t>
      </w:r>
      <w:r w:rsidR="00EC580A">
        <w:rPr>
          <w:rFonts w:ascii="Times New Roman" w:hAnsi="Times New Roman"/>
          <w:color w:val="000000"/>
          <w:sz w:val="28"/>
          <w:szCs w:val="28"/>
        </w:rPr>
        <w:t>.</w:t>
      </w:r>
    </w:p>
    <w:p w:rsidR="00EC580A" w:rsidRDefault="00EC580A" w:rsidP="001266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Проектом закона предлагается дополнить субъектный состав налогоплательщиков</w:t>
      </w:r>
      <w:r w:rsidR="00126686">
        <w:rPr>
          <w:rFonts w:ascii="Times New Roman" w:hAnsi="Times New Roman"/>
          <w:color w:val="000000"/>
          <w:sz w:val="28"/>
          <w:szCs w:val="28"/>
        </w:rPr>
        <w:t>, которым предоставлена льгота по налогу на имущество</w:t>
      </w:r>
      <w:r>
        <w:rPr>
          <w:rFonts w:ascii="Times New Roman" w:hAnsi="Times New Roman"/>
          <w:color w:val="000000"/>
          <w:sz w:val="28"/>
          <w:szCs w:val="28"/>
        </w:rPr>
        <w:t>, организаци</w:t>
      </w:r>
      <w:r w:rsidR="0012668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660">
        <w:rPr>
          <w:rFonts w:ascii="Times New Roman" w:hAnsi="Times New Roman"/>
          <w:color w:val="000000"/>
          <w:sz w:val="28"/>
          <w:szCs w:val="28"/>
        </w:rPr>
        <w:t>- участник</w:t>
      </w:r>
      <w:r w:rsidR="00126686">
        <w:rPr>
          <w:rFonts w:ascii="Times New Roman" w:hAnsi="Times New Roman"/>
          <w:color w:val="000000"/>
          <w:sz w:val="28"/>
          <w:szCs w:val="28"/>
        </w:rPr>
        <w:t>ами</w:t>
      </w:r>
      <w:r w:rsidRPr="00937660">
        <w:rPr>
          <w:rFonts w:ascii="Times New Roman" w:hAnsi="Times New Roman"/>
          <w:color w:val="000000"/>
          <w:sz w:val="28"/>
          <w:szCs w:val="28"/>
        </w:rPr>
        <w:t xml:space="preserve"> специальных инвестиционных контрактов, </w:t>
      </w:r>
      <w:r>
        <w:rPr>
          <w:rFonts w:ascii="Times New Roman" w:hAnsi="Times New Roman"/>
          <w:color w:val="000000"/>
          <w:sz w:val="28"/>
          <w:szCs w:val="28"/>
        </w:rPr>
        <w:t>осуществляющи</w:t>
      </w:r>
      <w:r w:rsidR="00126686">
        <w:rPr>
          <w:rFonts w:ascii="Times New Roman" w:hAnsi="Times New Roman"/>
          <w:color w:val="000000"/>
          <w:sz w:val="28"/>
          <w:szCs w:val="28"/>
        </w:rPr>
        <w:t>ми</w:t>
      </w:r>
      <w:r>
        <w:rPr>
          <w:rFonts w:ascii="Times New Roman" w:hAnsi="Times New Roman"/>
          <w:color w:val="000000"/>
          <w:sz w:val="28"/>
          <w:szCs w:val="28"/>
        </w:rPr>
        <w:t xml:space="preserve"> реализацию инвестиционных проектов по строительству и (или) модернизации и (или) реконструкции</w:t>
      </w:r>
      <w:r w:rsidR="00126686">
        <w:rPr>
          <w:rFonts w:ascii="Times New Roman" w:hAnsi="Times New Roman"/>
          <w:color w:val="000000"/>
          <w:sz w:val="28"/>
          <w:szCs w:val="28"/>
        </w:rPr>
        <w:t xml:space="preserve"> действующих производств стоимостью более 10 млрд. рублей.</w:t>
      </w:r>
    </w:p>
    <w:p w:rsidR="00126686" w:rsidRDefault="00126686" w:rsidP="001266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="00937660">
        <w:rPr>
          <w:rFonts w:ascii="Times New Roman" w:hAnsi="Times New Roman"/>
          <w:color w:val="000000"/>
          <w:sz w:val="28"/>
          <w:szCs w:val="28"/>
        </w:rPr>
        <w:t>акреплени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="00937660">
        <w:rPr>
          <w:rFonts w:ascii="Times New Roman" w:hAnsi="Times New Roman"/>
          <w:color w:val="000000"/>
          <w:sz w:val="28"/>
          <w:szCs w:val="28"/>
        </w:rPr>
        <w:t xml:space="preserve"> прав инвестора на получени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="00937660">
        <w:rPr>
          <w:rFonts w:ascii="Times New Roman" w:hAnsi="Times New Roman"/>
          <w:color w:val="000000"/>
          <w:sz w:val="28"/>
          <w:szCs w:val="28"/>
        </w:rPr>
        <w:t xml:space="preserve"> льгот при существенной сумме вложений в долгосрочные проекты</w:t>
      </w:r>
      <w:r>
        <w:rPr>
          <w:rFonts w:ascii="Times New Roman" w:hAnsi="Times New Roman"/>
          <w:color w:val="000000"/>
          <w:sz w:val="28"/>
          <w:szCs w:val="28"/>
        </w:rPr>
        <w:t xml:space="preserve"> будет способствовать</w:t>
      </w:r>
      <w:r w:rsidR="00937660">
        <w:rPr>
          <w:rFonts w:ascii="Times New Roman" w:hAnsi="Times New Roman"/>
          <w:color w:val="000000"/>
          <w:sz w:val="28"/>
          <w:szCs w:val="28"/>
        </w:rPr>
        <w:t xml:space="preserve"> обновлени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="00937660">
        <w:rPr>
          <w:rFonts w:ascii="Times New Roman" w:hAnsi="Times New Roman"/>
          <w:color w:val="000000"/>
          <w:sz w:val="28"/>
          <w:szCs w:val="28"/>
        </w:rPr>
        <w:t xml:space="preserve"> основных фондов предприятий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D287B" w:rsidRDefault="002D287B" w:rsidP="00126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D287B" w:rsidSect="00126686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C61"/>
    <w:rsid w:val="00126686"/>
    <w:rsid w:val="002B1AB0"/>
    <w:rsid w:val="002B3550"/>
    <w:rsid w:val="002D287B"/>
    <w:rsid w:val="002D7C61"/>
    <w:rsid w:val="00316C07"/>
    <w:rsid w:val="003200EB"/>
    <w:rsid w:val="00413551"/>
    <w:rsid w:val="00434856"/>
    <w:rsid w:val="0048749C"/>
    <w:rsid w:val="004A1481"/>
    <w:rsid w:val="004D4851"/>
    <w:rsid w:val="00630BB3"/>
    <w:rsid w:val="0075095D"/>
    <w:rsid w:val="008723F5"/>
    <w:rsid w:val="00893440"/>
    <w:rsid w:val="008E5895"/>
    <w:rsid w:val="00937660"/>
    <w:rsid w:val="00A04698"/>
    <w:rsid w:val="00AD7A5C"/>
    <w:rsid w:val="00B1230A"/>
    <w:rsid w:val="00CC7C8A"/>
    <w:rsid w:val="00DC60D2"/>
    <w:rsid w:val="00EC580A"/>
    <w:rsid w:val="00ED71A4"/>
    <w:rsid w:val="00F07969"/>
    <w:rsid w:val="00FD3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1230A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4">
    <w:name w:val="Другое"/>
    <w:basedOn w:val="a"/>
    <w:link w:val="a3"/>
    <w:rsid w:val="00B1230A"/>
    <w:pPr>
      <w:widowControl w:val="0"/>
      <w:shd w:val="clear" w:color="auto" w:fill="FFFFFF"/>
      <w:spacing w:after="0" w:line="256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%D0%9F%D1%80%D0%B8%D0%BE%D1%80%D0%B8%D1%82%D0%B5%D1%82%D0%BD%D1%8B%D0%B5_%D0%BD%D0%B0%D1%86%D0%B8%D0%BE%D0%BD%D0%B0%D0%BB%D1%8C%D0%BD%D1%8B%D0%B5_%D0%BF%D1%80%D0%BE%D0%B5%D0%BA%D1%82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</dc:creator>
  <cp:lastModifiedBy>Hafizova.ilseyar</cp:lastModifiedBy>
  <cp:revision>2</cp:revision>
  <cp:lastPrinted>2019-02-22T05:31:00Z</cp:lastPrinted>
  <dcterms:created xsi:type="dcterms:W3CDTF">2019-07-17T12:58:00Z</dcterms:created>
  <dcterms:modified xsi:type="dcterms:W3CDTF">2019-07-17T12:58:00Z</dcterms:modified>
</cp:coreProperties>
</file>