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46D" w:rsidRPr="00F66AE5" w:rsidRDefault="006D646D" w:rsidP="00F656A8">
      <w:pPr>
        <w:tabs>
          <w:tab w:val="left" w:pos="709"/>
        </w:tabs>
        <w:jc w:val="center"/>
        <w:rPr>
          <w:b/>
          <w:caps/>
          <w:szCs w:val="32"/>
        </w:rPr>
      </w:pPr>
      <w:bookmarkStart w:id="0" w:name="_GoBack"/>
      <w:bookmarkEnd w:id="0"/>
      <w:r w:rsidRPr="00F66AE5">
        <w:rPr>
          <w:b/>
          <w:caps/>
          <w:szCs w:val="32"/>
        </w:rPr>
        <w:t>Финансово-экономическое обоснование</w:t>
      </w:r>
    </w:p>
    <w:p w:rsidR="008E6B85" w:rsidRPr="00F66AE5" w:rsidRDefault="008E6B85" w:rsidP="00F656A8">
      <w:pPr>
        <w:jc w:val="center"/>
        <w:rPr>
          <w:b/>
        </w:rPr>
      </w:pPr>
      <w:r w:rsidRPr="00F66AE5">
        <w:rPr>
          <w:b/>
          <w:szCs w:val="32"/>
        </w:rPr>
        <w:t>к проекту</w:t>
      </w:r>
      <w:r w:rsidRPr="00F66AE5">
        <w:rPr>
          <w:b/>
        </w:rPr>
        <w:t xml:space="preserve"> закона</w:t>
      </w:r>
      <w:r w:rsidR="006D646D" w:rsidRPr="00F66AE5">
        <w:rPr>
          <w:b/>
        </w:rPr>
        <w:t xml:space="preserve"> Республики Татарстан</w:t>
      </w:r>
    </w:p>
    <w:p w:rsidR="00F656A8" w:rsidRDefault="00DD1E81" w:rsidP="00F656A8">
      <w:pPr>
        <w:tabs>
          <w:tab w:val="left" w:pos="709"/>
        </w:tabs>
        <w:jc w:val="center"/>
        <w:rPr>
          <w:b/>
          <w:szCs w:val="28"/>
        </w:rPr>
      </w:pPr>
      <w:r w:rsidRPr="00F66AE5">
        <w:rPr>
          <w:b/>
        </w:rPr>
        <w:t>«</w:t>
      </w:r>
      <w:r w:rsidR="00CC274F" w:rsidRPr="00F66AE5">
        <w:rPr>
          <w:b/>
          <w:szCs w:val="28"/>
        </w:rPr>
        <w:t>Об утверждении дополнительных соглашений</w:t>
      </w:r>
    </w:p>
    <w:p w:rsidR="00F656A8" w:rsidRDefault="00CC274F" w:rsidP="00F656A8">
      <w:pPr>
        <w:tabs>
          <w:tab w:val="left" w:pos="709"/>
        </w:tabs>
        <w:jc w:val="center"/>
        <w:rPr>
          <w:b/>
          <w:szCs w:val="28"/>
        </w:rPr>
      </w:pPr>
      <w:r w:rsidRPr="00F66AE5">
        <w:rPr>
          <w:b/>
          <w:szCs w:val="28"/>
        </w:rPr>
        <w:t>к соглашениям о предоставлении бюджету Республики Татарстан</w:t>
      </w:r>
    </w:p>
    <w:p w:rsidR="006D646D" w:rsidRPr="00746243" w:rsidRDefault="00CC274F" w:rsidP="00F656A8">
      <w:pPr>
        <w:tabs>
          <w:tab w:val="left" w:pos="709"/>
        </w:tabs>
        <w:jc w:val="center"/>
        <w:rPr>
          <w:b/>
        </w:rPr>
      </w:pPr>
      <w:r w:rsidRPr="00F66AE5">
        <w:rPr>
          <w:b/>
          <w:szCs w:val="28"/>
        </w:rPr>
        <w:t>из федерального бюджета бюджетных кредитов»</w:t>
      </w:r>
    </w:p>
    <w:p w:rsidR="00DD1E81" w:rsidRDefault="00DD1E81" w:rsidP="00F656A8">
      <w:pPr>
        <w:tabs>
          <w:tab w:val="left" w:pos="709"/>
        </w:tabs>
        <w:rPr>
          <w:b/>
          <w:szCs w:val="28"/>
        </w:rPr>
      </w:pPr>
    </w:p>
    <w:p w:rsidR="006D646D" w:rsidRDefault="009F14FA" w:rsidP="00F656A8">
      <w:pPr>
        <w:pStyle w:val="ConsNonformat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F285E">
        <w:rPr>
          <w:rFonts w:ascii="Times New Roman" w:hAnsi="Times New Roman"/>
          <w:sz w:val="28"/>
          <w:szCs w:val="28"/>
        </w:rPr>
        <w:t>Принятие з</w:t>
      </w:r>
      <w:r w:rsidR="006D646D" w:rsidRPr="00FF285E">
        <w:rPr>
          <w:rFonts w:ascii="Times New Roman" w:hAnsi="Times New Roman"/>
          <w:sz w:val="28"/>
          <w:szCs w:val="28"/>
        </w:rPr>
        <w:t xml:space="preserve">акона Республики Татарстан </w:t>
      </w:r>
      <w:r w:rsidR="00DD1E81" w:rsidRPr="00FF285E">
        <w:rPr>
          <w:rFonts w:ascii="Times New Roman" w:hAnsi="Times New Roman"/>
          <w:sz w:val="28"/>
          <w:szCs w:val="28"/>
        </w:rPr>
        <w:t>«</w:t>
      </w:r>
      <w:r w:rsidR="00CC274F" w:rsidRPr="00FF285E">
        <w:rPr>
          <w:rFonts w:ascii="Times New Roman" w:hAnsi="Times New Roman"/>
          <w:sz w:val="28"/>
          <w:szCs w:val="28"/>
        </w:rPr>
        <w:t>Об утверждении дополнительных соглашений к соглашениям о предоставлении бюджету Республики Татарстан из федерального бюджета бюджетных кредитов</w:t>
      </w:r>
      <w:r w:rsidR="00CC274F" w:rsidRPr="00FF285E">
        <w:rPr>
          <w:rFonts w:ascii="Times New Roman" w:hAnsi="Times New Roman"/>
          <w:b/>
          <w:sz w:val="28"/>
          <w:szCs w:val="28"/>
        </w:rPr>
        <w:t>»</w:t>
      </w:r>
      <w:r w:rsidR="003A5D75" w:rsidRPr="00FF285E">
        <w:rPr>
          <w:rFonts w:ascii="Times New Roman" w:hAnsi="Times New Roman"/>
          <w:sz w:val="28"/>
          <w:szCs w:val="28"/>
        </w:rPr>
        <w:t xml:space="preserve"> </w:t>
      </w:r>
      <w:r w:rsidR="00DD1E81" w:rsidRPr="00FF285E">
        <w:rPr>
          <w:rFonts w:ascii="Times New Roman" w:hAnsi="Times New Roman"/>
          <w:sz w:val="28"/>
          <w:szCs w:val="28"/>
        </w:rPr>
        <w:t>не потребует выделения дополнительных средств из бюджета Республики Татарстан.</w:t>
      </w:r>
    </w:p>
    <w:p w:rsidR="00656725" w:rsidRDefault="00656725" w:rsidP="00F656A8">
      <w:pPr>
        <w:pStyle w:val="ConsNonformat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56725" w:rsidSect="00F23A39">
      <w:headerReference w:type="even" r:id="rId8"/>
      <w:headerReference w:type="default" r:id="rId9"/>
      <w:pgSz w:w="11906" w:h="16838"/>
      <w:pgMar w:top="1134" w:right="567" w:bottom="1134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DE5" w:rsidRDefault="00A47DE5">
      <w:r>
        <w:separator/>
      </w:r>
    </w:p>
  </w:endnote>
  <w:endnote w:type="continuationSeparator" w:id="0">
    <w:p w:rsidR="00A47DE5" w:rsidRDefault="00A47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DE5" w:rsidRDefault="00A47DE5">
      <w:r>
        <w:separator/>
      </w:r>
    </w:p>
  </w:footnote>
  <w:footnote w:type="continuationSeparator" w:id="0">
    <w:p w:rsidR="00A47DE5" w:rsidRDefault="00A47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63C" w:rsidRDefault="008D363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D363C" w:rsidRDefault="008D363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63C" w:rsidRDefault="008D363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74756">
      <w:rPr>
        <w:rStyle w:val="a7"/>
        <w:noProof/>
      </w:rPr>
      <w:t>2</w:t>
    </w:r>
    <w:r>
      <w:rPr>
        <w:rStyle w:val="a7"/>
      </w:rPr>
      <w:fldChar w:fldCharType="end"/>
    </w:r>
  </w:p>
  <w:p w:rsidR="008D363C" w:rsidRDefault="008D363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85FC2"/>
    <w:multiLevelType w:val="multilevel"/>
    <w:tmpl w:val="0A56F75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9B7"/>
    <w:rsid w:val="0008042D"/>
    <w:rsid w:val="00095A63"/>
    <w:rsid w:val="000F7ACA"/>
    <w:rsid w:val="00100981"/>
    <w:rsid w:val="001064B9"/>
    <w:rsid w:val="0013598C"/>
    <w:rsid w:val="0014299D"/>
    <w:rsid w:val="00170EAB"/>
    <w:rsid w:val="001B458C"/>
    <w:rsid w:val="001E5B2B"/>
    <w:rsid w:val="001F4765"/>
    <w:rsid w:val="002E318E"/>
    <w:rsid w:val="00336203"/>
    <w:rsid w:val="003402BE"/>
    <w:rsid w:val="00342311"/>
    <w:rsid w:val="00345EC9"/>
    <w:rsid w:val="003804EE"/>
    <w:rsid w:val="003A5D75"/>
    <w:rsid w:val="003B231F"/>
    <w:rsid w:val="003E2272"/>
    <w:rsid w:val="00401796"/>
    <w:rsid w:val="00403F22"/>
    <w:rsid w:val="00410015"/>
    <w:rsid w:val="004258E4"/>
    <w:rsid w:val="00452F30"/>
    <w:rsid w:val="00474756"/>
    <w:rsid w:val="004E5C26"/>
    <w:rsid w:val="00502D9E"/>
    <w:rsid w:val="005804B2"/>
    <w:rsid w:val="005B4195"/>
    <w:rsid w:val="005B5347"/>
    <w:rsid w:val="005C00FE"/>
    <w:rsid w:val="0064220C"/>
    <w:rsid w:val="00656725"/>
    <w:rsid w:val="0067000B"/>
    <w:rsid w:val="0068581D"/>
    <w:rsid w:val="006D646D"/>
    <w:rsid w:val="006E08E5"/>
    <w:rsid w:val="006F559D"/>
    <w:rsid w:val="00723565"/>
    <w:rsid w:val="007359CD"/>
    <w:rsid w:val="00746243"/>
    <w:rsid w:val="0079023A"/>
    <w:rsid w:val="007D7B31"/>
    <w:rsid w:val="00801D14"/>
    <w:rsid w:val="008238F6"/>
    <w:rsid w:val="00883E5D"/>
    <w:rsid w:val="008A4D89"/>
    <w:rsid w:val="008C7F0D"/>
    <w:rsid w:val="008D363C"/>
    <w:rsid w:val="008E409D"/>
    <w:rsid w:val="008E6B85"/>
    <w:rsid w:val="008F1221"/>
    <w:rsid w:val="00902D58"/>
    <w:rsid w:val="00913D83"/>
    <w:rsid w:val="00950DA1"/>
    <w:rsid w:val="009B75AD"/>
    <w:rsid w:val="009E643F"/>
    <w:rsid w:val="009F14FA"/>
    <w:rsid w:val="00A47DE5"/>
    <w:rsid w:val="00A6074C"/>
    <w:rsid w:val="00A9027F"/>
    <w:rsid w:val="00AB6AAE"/>
    <w:rsid w:val="00AE45E8"/>
    <w:rsid w:val="00B505D2"/>
    <w:rsid w:val="00B87963"/>
    <w:rsid w:val="00B92A89"/>
    <w:rsid w:val="00BA0C43"/>
    <w:rsid w:val="00BA5704"/>
    <w:rsid w:val="00C36033"/>
    <w:rsid w:val="00C360CC"/>
    <w:rsid w:val="00C86A64"/>
    <w:rsid w:val="00CC1A76"/>
    <w:rsid w:val="00CC274F"/>
    <w:rsid w:val="00D014ED"/>
    <w:rsid w:val="00D149B0"/>
    <w:rsid w:val="00D278ED"/>
    <w:rsid w:val="00D748D0"/>
    <w:rsid w:val="00DA4ACE"/>
    <w:rsid w:val="00DD1E81"/>
    <w:rsid w:val="00E66709"/>
    <w:rsid w:val="00E74E5D"/>
    <w:rsid w:val="00EE5656"/>
    <w:rsid w:val="00F029B7"/>
    <w:rsid w:val="00F07712"/>
    <w:rsid w:val="00F23A39"/>
    <w:rsid w:val="00F656A8"/>
    <w:rsid w:val="00F66AE5"/>
    <w:rsid w:val="00FF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30"/>
    </w:rPr>
  </w:style>
  <w:style w:type="paragraph" w:styleId="4">
    <w:name w:val="heading 4"/>
    <w:basedOn w:val="a"/>
    <w:next w:val="a"/>
    <w:qFormat/>
    <w:pPr>
      <w:keepNext/>
      <w:ind w:firstLine="709"/>
      <w:jc w:val="both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 w:val="24"/>
    </w:rPr>
  </w:style>
  <w:style w:type="paragraph" w:styleId="a5">
    <w:name w:val="Body Text"/>
    <w:basedOn w:val="a"/>
    <w:pPr>
      <w:jc w:val="both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ConsNormal">
    <w:name w:val="ConsNormal"/>
    <w:pPr>
      <w:ind w:firstLine="720"/>
    </w:pPr>
    <w:rPr>
      <w:rFonts w:ascii="Arial" w:hAnsi="Arial"/>
    </w:rPr>
  </w:style>
  <w:style w:type="paragraph" w:customStyle="1" w:styleId="ConsNonformat">
    <w:name w:val="ConsNonformat"/>
    <w:pPr>
      <w:widowControl w:val="0"/>
      <w:autoSpaceDE w:val="0"/>
      <w:autoSpaceDN w:val="0"/>
    </w:pPr>
    <w:rPr>
      <w:rFonts w:ascii="Courier New" w:hAnsi="Courier New"/>
    </w:rPr>
  </w:style>
  <w:style w:type="character" w:styleId="a7">
    <w:name w:val="page number"/>
    <w:basedOn w:val="a0"/>
  </w:style>
  <w:style w:type="paragraph" w:styleId="20">
    <w:name w:val="Body Text Indent 2"/>
    <w:basedOn w:val="a"/>
    <w:pPr>
      <w:ind w:firstLine="709"/>
      <w:jc w:val="both"/>
    </w:pPr>
    <w:rPr>
      <w:sz w:val="32"/>
    </w:rPr>
  </w:style>
  <w:style w:type="paragraph" w:styleId="a8">
    <w:name w:val="Title"/>
    <w:basedOn w:val="a"/>
    <w:qFormat/>
    <w:pPr>
      <w:jc w:val="center"/>
    </w:pPr>
    <w:rPr>
      <w:b/>
      <w:sz w:val="32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bidi="mni-IN"/>
    </w:rPr>
  </w:style>
  <w:style w:type="paragraph" w:styleId="a9">
    <w:name w:val="Balloon Text"/>
    <w:basedOn w:val="a"/>
    <w:semiHidden/>
    <w:rPr>
      <w:rFonts w:ascii="Tahoma" w:hAnsi="Tahoma"/>
      <w:sz w:val="16"/>
      <w:szCs w:val="16"/>
    </w:rPr>
  </w:style>
  <w:style w:type="paragraph" w:styleId="3">
    <w:name w:val="Body Text Indent 3"/>
    <w:basedOn w:val="a"/>
    <w:pPr>
      <w:ind w:firstLine="709"/>
      <w:jc w:val="both"/>
    </w:pPr>
    <w:rPr>
      <w:szCs w:val="32"/>
    </w:rPr>
  </w:style>
  <w:style w:type="paragraph" w:customStyle="1" w:styleId="ConsPlusTitle">
    <w:name w:val="ConsPlusTitle"/>
    <w:rsid w:val="006E08E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0">
    <w:name w:val="Ñòèëü1"/>
    <w:basedOn w:val="a"/>
    <w:rsid w:val="006E08E5"/>
    <w:pPr>
      <w:spacing w:line="288" w:lineRule="auto"/>
    </w:pPr>
    <w:rPr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30"/>
    </w:rPr>
  </w:style>
  <w:style w:type="paragraph" w:styleId="4">
    <w:name w:val="heading 4"/>
    <w:basedOn w:val="a"/>
    <w:next w:val="a"/>
    <w:qFormat/>
    <w:pPr>
      <w:keepNext/>
      <w:ind w:firstLine="709"/>
      <w:jc w:val="both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 w:val="24"/>
    </w:rPr>
  </w:style>
  <w:style w:type="paragraph" w:styleId="a5">
    <w:name w:val="Body Text"/>
    <w:basedOn w:val="a"/>
    <w:pPr>
      <w:jc w:val="both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ConsNormal">
    <w:name w:val="ConsNormal"/>
    <w:pPr>
      <w:ind w:firstLine="720"/>
    </w:pPr>
    <w:rPr>
      <w:rFonts w:ascii="Arial" w:hAnsi="Arial"/>
    </w:rPr>
  </w:style>
  <w:style w:type="paragraph" w:customStyle="1" w:styleId="ConsNonformat">
    <w:name w:val="ConsNonformat"/>
    <w:pPr>
      <w:widowControl w:val="0"/>
      <w:autoSpaceDE w:val="0"/>
      <w:autoSpaceDN w:val="0"/>
    </w:pPr>
    <w:rPr>
      <w:rFonts w:ascii="Courier New" w:hAnsi="Courier New"/>
    </w:rPr>
  </w:style>
  <w:style w:type="character" w:styleId="a7">
    <w:name w:val="page number"/>
    <w:basedOn w:val="a0"/>
  </w:style>
  <w:style w:type="paragraph" w:styleId="20">
    <w:name w:val="Body Text Indent 2"/>
    <w:basedOn w:val="a"/>
    <w:pPr>
      <w:ind w:firstLine="709"/>
      <w:jc w:val="both"/>
    </w:pPr>
    <w:rPr>
      <w:sz w:val="32"/>
    </w:rPr>
  </w:style>
  <w:style w:type="paragraph" w:styleId="a8">
    <w:name w:val="Title"/>
    <w:basedOn w:val="a"/>
    <w:qFormat/>
    <w:pPr>
      <w:jc w:val="center"/>
    </w:pPr>
    <w:rPr>
      <w:b/>
      <w:sz w:val="32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bidi="mni-IN"/>
    </w:rPr>
  </w:style>
  <w:style w:type="paragraph" w:styleId="a9">
    <w:name w:val="Balloon Text"/>
    <w:basedOn w:val="a"/>
    <w:semiHidden/>
    <w:rPr>
      <w:rFonts w:ascii="Tahoma" w:hAnsi="Tahoma"/>
      <w:sz w:val="16"/>
      <w:szCs w:val="16"/>
    </w:rPr>
  </w:style>
  <w:style w:type="paragraph" w:styleId="3">
    <w:name w:val="Body Text Indent 3"/>
    <w:basedOn w:val="a"/>
    <w:pPr>
      <w:ind w:firstLine="709"/>
      <w:jc w:val="both"/>
    </w:pPr>
    <w:rPr>
      <w:szCs w:val="32"/>
    </w:rPr>
  </w:style>
  <w:style w:type="paragraph" w:customStyle="1" w:styleId="ConsPlusTitle">
    <w:name w:val="ConsPlusTitle"/>
    <w:rsid w:val="006E08E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0">
    <w:name w:val="Ñòèëü1"/>
    <w:basedOn w:val="a"/>
    <w:rsid w:val="006E08E5"/>
    <w:pPr>
      <w:spacing w:line="288" w:lineRule="auto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6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МЧС РТ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Тимохин</dc:creator>
  <cp:lastModifiedBy>Минфин РТ - Гафиятова Эльвира Робертовна</cp:lastModifiedBy>
  <cp:revision>2</cp:revision>
  <cp:lastPrinted>2010-12-14T07:04:00Z</cp:lastPrinted>
  <dcterms:created xsi:type="dcterms:W3CDTF">2019-06-25T08:01:00Z</dcterms:created>
  <dcterms:modified xsi:type="dcterms:W3CDTF">2019-06-25T08:01:00Z</dcterms:modified>
</cp:coreProperties>
</file>