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D72" w:rsidRPr="00FA7E3A" w:rsidRDefault="000B64E1" w:rsidP="005C0DA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8B12DE" w:rsidRPr="00E71D72" w:rsidRDefault="002B2569" w:rsidP="005C0DA9">
      <w:pPr>
        <w:jc w:val="center"/>
        <w:rPr>
          <w:b/>
          <w:sz w:val="28"/>
          <w:szCs w:val="28"/>
        </w:rPr>
      </w:pPr>
      <w:r w:rsidRPr="00E71D72">
        <w:rPr>
          <w:b/>
          <w:sz w:val="28"/>
          <w:szCs w:val="28"/>
        </w:rPr>
        <w:t xml:space="preserve">к проекту </w:t>
      </w:r>
      <w:r w:rsidR="00091F13">
        <w:rPr>
          <w:b/>
          <w:sz w:val="28"/>
          <w:szCs w:val="28"/>
        </w:rPr>
        <w:t>з</w:t>
      </w:r>
      <w:r w:rsidR="008B12DE" w:rsidRPr="00E71D72">
        <w:rPr>
          <w:b/>
          <w:sz w:val="28"/>
          <w:szCs w:val="28"/>
        </w:rPr>
        <w:t>акона Республики Татарстан</w:t>
      </w:r>
    </w:p>
    <w:p w:rsidR="003E0317" w:rsidRDefault="00C74BEE" w:rsidP="003E03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E0317">
        <w:rPr>
          <w:b/>
          <w:sz w:val="28"/>
          <w:szCs w:val="28"/>
        </w:rPr>
        <w:t>О внесении изменени</w:t>
      </w:r>
      <w:r w:rsidR="00EE6C2D">
        <w:rPr>
          <w:b/>
          <w:sz w:val="28"/>
          <w:szCs w:val="28"/>
        </w:rPr>
        <w:t>я</w:t>
      </w:r>
      <w:r w:rsidR="003E0317">
        <w:rPr>
          <w:b/>
          <w:sz w:val="28"/>
          <w:szCs w:val="28"/>
        </w:rPr>
        <w:t xml:space="preserve"> в Закон Республики Татарстан</w:t>
      </w:r>
    </w:p>
    <w:p w:rsidR="003E0317" w:rsidRDefault="003E0317" w:rsidP="003E03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наделении органов местного самоуправления в Республике Татарстан полномочиями на государственную регистрацию</w:t>
      </w:r>
      <w:r w:rsidR="00D736D1">
        <w:rPr>
          <w:b/>
          <w:sz w:val="28"/>
          <w:szCs w:val="28"/>
        </w:rPr>
        <w:t xml:space="preserve"> </w:t>
      </w:r>
    </w:p>
    <w:p w:rsidR="003E0317" w:rsidRDefault="003E0317" w:rsidP="003E03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актов гражданского состояния»</w:t>
      </w:r>
    </w:p>
    <w:p w:rsidR="00C74BEE" w:rsidRPr="00FF2181" w:rsidRDefault="00C74BEE" w:rsidP="00C74BEE">
      <w:pPr>
        <w:ind w:firstLine="720"/>
        <w:jc w:val="center"/>
        <w:rPr>
          <w:sz w:val="28"/>
          <w:szCs w:val="28"/>
        </w:rPr>
      </w:pPr>
    </w:p>
    <w:p w:rsidR="00D87DA0" w:rsidRDefault="00C74BEE" w:rsidP="00FA59C2">
      <w:pPr>
        <w:ind w:firstLine="709"/>
        <w:jc w:val="both"/>
        <w:rPr>
          <w:rFonts w:eastAsia="Calibri"/>
          <w:sz w:val="28"/>
          <w:szCs w:val="28"/>
        </w:rPr>
      </w:pPr>
      <w:r w:rsidRPr="00085282">
        <w:rPr>
          <w:rFonts w:eastAsia="Calibri"/>
          <w:sz w:val="28"/>
          <w:szCs w:val="28"/>
        </w:rPr>
        <w:t>Законом Республики Татарстан от 30</w:t>
      </w:r>
      <w:r w:rsidRPr="00085282">
        <w:rPr>
          <w:sz w:val="28"/>
          <w:szCs w:val="28"/>
        </w:rPr>
        <w:t xml:space="preserve"> декабря </w:t>
      </w:r>
      <w:r w:rsidRPr="00085282">
        <w:rPr>
          <w:rFonts w:eastAsia="Calibri"/>
          <w:sz w:val="28"/>
          <w:szCs w:val="28"/>
        </w:rPr>
        <w:t>2005</w:t>
      </w:r>
      <w:r w:rsidR="003E0317">
        <w:rPr>
          <w:rFonts w:eastAsia="Calibri"/>
          <w:sz w:val="28"/>
          <w:szCs w:val="28"/>
        </w:rPr>
        <w:t xml:space="preserve"> года</w:t>
      </w:r>
      <w:r w:rsidRPr="00085282">
        <w:rPr>
          <w:rFonts w:eastAsia="Calibri"/>
          <w:sz w:val="28"/>
          <w:szCs w:val="28"/>
        </w:rPr>
        <w:t xml:space="preserve"> №</w:t>
      </w:r>
      <w:r w:rsidRPr="00085282">
        <w:rPr>
          <w:sz w:val="28"/>
          <w:szCs w:val="28"/>
        </w:rPr>
        <w:t xml:space="preserve"> </w:t>
      </w:r>
      <w:r w:rsidRPr="00085282">
        <w:rPr>
          <w:rFonts w:eastAsia="Calibri"/>
          <w:sz w:val="28"/>
          <w:szCs w:val="28"/>
        </w:rPr>
        <w:t xml:space="preserve">146-ЗРТ </w:t>
      </w:r>
      <w:r w:rsidR="003E0317">
        <w:rPr>
          <w:rFonts w:eastAsia="Calibri"/>
          <w:sz w:val="28"/>
          <w:szCs w:val="28"/>
        </w:rPr>
        <w:br/>
      </w:r>
      <w:r w:rsidRPr="00085282">
        <w:rPr>
          <w:rFonts w:eastAsia="Calibri"/>
          <w:sz w:val="28"/>
          <w:szCs w:val="28"/>
        </w:rPr>
        <w:t>«О наделении органов местного самоуправления в Республике Татарстан полномочиями на государственную регистрацию актов гражданского состояния»</w:t>
      </w:r>
      <w:r w:rsidR="00047C18" w:rsidRPr="00085282">
        <w:rPr>
          <w:rFonts w:eastAsia="Calibri"/>
          <w:sz w:val="28"/>
          <w:szCs w:val="28"/>
        </w:rPr>
        <w:t xml:space="preserve"> (далее – Закон</w:t>
      </w:r>
      <w:r w:rsidR="00645D3C">
        <w:rPr>
          <w:rFonts w:eastAsia="Calibri"/>
          <w:sz w:val="28"/>
          <w:szCs w:val="28"/>
        </w:rPr>
        <w:t xml:space="preserve"> Республики Татарстан № 146-ЗРТ</w:t>
      </w:r>
      <w:r w:rsidR="00047C18" w:rsidRPr="00085282">
        <w:rPr>
          <w:rFonts w:eastAsia="Calibri"/>
          <w:sz w:val="28"/>
          <w:szCs w:val="28"/>
        </w:rPr>
        <w:t>)</w:t>
      </w:r>
      <w:r w:rsidR="007A69BE" w:rsidRPr="00085282">
        <w:rPr>
          <w:sz w:val="28"/>
          <w:szCs w:val="28"/>
        </w:rPr>
        <w:t xml:space="preserve"> </w:t>
      </w:r>
      <w:r w:rsidRPr="00085282">
        <w:rPr>
          <w:rFonts w:eastAsia="Calibri"/>
          <w:sz w:val="28"/>
          <w:szCs w:val="28"/>
        </w:rPr>
        <w:t xml:space="preserve">в республике с 1 января 2006 года реализованы положения пункта 2 статьи 4 Федерального </w:t>
      </w:r>
      <w:r w:rsidR="003E0317">
        <w:rPr>
          <w:rFonts w:eastAsia="Calibri"/>
          <w:sz w:val="28"/>
          <w:szCs w:val="28"/>
        </w:rPr>
        <w:t>з</w:t>
      </w:r>
      <w:r w:rsidRPr="00085282">
        <w:rPr>
          <w:rFonts w:eastAsia="Calibri"/>
          <w:sz w:val="28"/>
          <w:szCs w:val="28"/>
        </w:rPr>
        <w:t>акона от 15</w:t>
      </w:r>
      <w:r w:rsidRPr="00085282">
        <w:rPr>
          <w:sz w:val="28"/>
          <w:szCs w:val="28"/>
        </w:rPr>
        <w:t xml:space="preserve"> ноября </w:t>
      </w:r>
      <w:r w:rsidRPr="00085282">
        <w:rPr>
          <w:rFonts w:eastAsia="Calibri"/>
          <w:sz w:val="28"/>
          <w:szCs w:val="28"/>
        </w:rPr>
        <w:t>1997</w:t>
      </w:r>
      <w:r w:rsidR="006769CE" w:rsidRPr="00085282">
        <w:rPr>
          <w:rFonts w:eastAsia="Calibri"/>
          <w:sz w:val="28"/>
          <w:szCs w:val="28"/>
        </w:rPr>
        <w:t xml:space="preserve"> </w:t>
      </w:r>
      <w:r w:rsidR="003E0317">
        <w:rPr>
          <w:rFonts w:eastAsia="Calibri"/>
          <w:sz w:val="28"/>
          <w:szCs w:val="28"/>
        </w:rPr>
        <w:t xml:space="preserve">года </w:t>
      </w:r>
      <w:r w:rsidRPr="00085282">
        <w:rPr>
          <w:rFonts w:eastAsia="Calibri"/>
          <w:sz w:val="28"/>
          <w:szCs w:val="28"/>
        </w:rPr>
        <w:t>№ 143-ФЗ «Об актах гражданского состояния» о возможности делегирования полномочий Российской Федерации на государственную регистрацию актов гражданского состояния органам местного самоуправления субъекта</w:t>
      </w:r>
      <w:r w:rsidR="003E6CF3">
        <w:rPr>
          <w:rFonts w:eastAsia="Calibri"/>
          <w:sz w:val="28"/>
          <w:szCs w:val="28"/>
        </w:rPr>
        <w:t xml:space="preserve"> Российской Федерации</w:t>
      </w:r>
      <w:r w:rsidRPr="00085282">
        <w:rPr>
          <w:rFonts w:eastAsia="Calibri"/>
          <w:sz w:val="28"/>
          <w:szCs w:val="28"/>
        </w:rPr>
        <w:t xml:space="preserve">. </w:t>
      </w:r>
    </w:p>
    <w:p w:rsidR="00D37876" w:rsidRDefault="005160B0" w:rsidP="00D37876">
      <w:pPr>
        <w:ind w:firstLine="709"/>
        <w:jc w:val="both"/>
        <w:rPr>
          <w:rFonts w:eastAsia="Calibri"/>
          <w:sz w:val="28"/>
          <w:szCs w:val="28"/>
        </w:rPr>
      </w:pPr>
      <w:r w:rsidRPr="00D87DA0">
        <w:rPr>
          <w:rFonts w:eastAsia="Calibri"/>
          <w:sz w:val="28"/>
          <w:szCs w:val="28"/>
        </w:rPr>
        <w:t xml:space="preserve">В </w:t>
      </w:r>
      <w:r w:rsidR="00351786">
        <w:rPr>
          <w:rFonts w:eastAsia="Calibri"/>
          <w:sz w:val="28"/>
          <w:szCs w:val="28"/>
        </w:rPr>
        <w:t>настоящий момент</w:t>
      </w:r>
      <w:r w:rsidR="00A94756">
        <w:rPr>
          <w:rFonts w:eastAsia="Calibri"/>
          <w:sz w:val="28"/>
          <w:szCs w:val="28"/>
        </w:rPr>
        <w:t xml:space="preserve"> в</w:t>
      </w:r>
      <w:r w:rsidR="00351786">
        <w:rPr>
          <w:rFonts w:eastAsia="Calibri"/>
          <w:sz w:val="28"/>
          <w:szCs w:val="28"/>
        </w:rPr>
        <w:t xml:space="preserve"> </w:t>
      </w:r>
      <w:r w:rsidRPr="00D87DA0">
        <w:rPr>
          <w:rFonts w:eastAsia="Calibri"/>
          <w:sz w:val="28"/>
          <w:szCs w:val="28"/>
        </w:rPr>
        <w:t xml:space="preserve">Республике Татарстан государственную регистрацию актов гражданского состояния </w:t>
      </w:r>
      <w:r w:rsidR="001563C2">
        <w:rPr>
          <w:rFonts w:eastAsia="Calibri"/>
          <w:sz w:val="28"/>
          <w:szCs w:val="28"/>
        </w:rPr>
        <w:t>осуществляют</w:t>
      </w:r>
      <w:r w:rsidRPr="00D87DA0">
        <w:rPr>
          <w:rFonts w:eastAsia="Calibri"/>
          <w:sz w:val="28"/>
          <w:szCs w:val="28"/>
        </w:rPr>
        <w:t xml:space="preserve"> органы ЗАГС исполнительных коми</w:t>
      </w:r>
      <w:r w:rsidR="00DB3DFA">
        <w:rPr>
          <w:rFonts w:eastAsia="Calibri"/>
          <w:sz w:val="28"/>
          <w:szCs w:val="28"/>
        </w:rPr>
        <w:t>тетов двух</w:t>
      </w:r>
      <w:r w:rsidRPr="00D87DA0">
        <w:rPr>
          <w:rFonts w:eastAsia="Calibri"/>
          <w:sz w:val="28"/>
          <w:szCs w:val="28"/>
        </w:rPr>
        <w:t xml:space="preserve"> городских округов (</w:t>
      </w:r>
      <w:r w:rsidR="00DB3DFA">
        <w:rPr>
          <w:rFonts w:eastAsia="Calibri"/>
          <w:sz w:val="28"/>
          <w:szCs w:val="28"/>
        </w:rPr>
        <w:t xml:space="preserve">г. </w:t>
      </w:r>
      <w:r w:rsidRPr="00D87DA0">
        <w:rPr>
          <w:rFonts w:eastAsia="Calibri"/>
          <w:sz w:val="28"/>
          <w:szCs w:val="28"/>
        </w:rPr>
        <w:t xml:space="preserve">Казань и </w:t>
      </w:r>
      <w:r w:rsidR="00DB3DFA">
        <w:rPr>
          <w:rFonts w:eastAsia="Calibri"/>
          <w:sz w:val="28"/>
          <w:szCs w:val="28"/>
        </w:rPr>
        <w:t xml:space="preserve">г. </w:t>
      </w:r>
      <w:r w:rsidRPr="00D87DA0">
        <w:rPr>
          <w:rFonts w:eastAsia="Calibri"/>
          <w:sz w:val="28"/>
          <w:szCs w:val="28"/>
        </w:rPr>
        <w:t xml:space="preserve">Набережные Челны), </w:t>
      </w:r>
      <w:r w:rsidRPr="007F001B">
        <w:rPr>
          <w:rFonts w:eastAsia="Calibri"/>
          <w:sz w:val="28"/>
          <w:szCs w:val="28"/>
        </w:rPr>
        <w:t>43</w:t>
      </w:r>
      <w:r>
        <w:rPr>
          <w:rFonts w:eastAsia="Calibri"/>
          <w:sz w:val="28"/>
          <w:szCs w:val="28"/>
        </w:rPr>
        <w:t>-х</w:t>
      </w:r>
      <w:r w:rsidRPr="007F001B">
        <w:rPr>
          <w:rFonts w:eastAsia="Calibri"/>
          <w:sz w:val="28"/>
          <w:szCs w:val="28"/>
        </w:rPr>
        <w:t xml:space="preserve"> муниципальных районов,</w:t>
      </w:r>
      <w:r>
        <w:rPr>
          <w:rFonts w:eastAsia="Calibri"/>
          <w:sz w:val="28"/>
          <w:szCs w:val="28"/>
        </w:rPr>
        <w:t xml:space="preserve"> а также </w:t>
      </w:r>
      <w:r w:rsidRPr="007F001B">
        <w:rPr>
          <w:rFonts w:eastAsia="Calibri"/>
          <w:sz w:val="28"/>
          <w:szCs w:val="28"/>
        </w:rPr>
        <w:t xml:space="preserve">исполнительные комитеты </w:t>
      </w:r>
      <w:r>
        <w:rPr>
          <w:rFonts w:eastAsia="Calibri"/>
          <w:sz w:val="28"/>
          <w:szCs w:val="28"/>
        </w:rPr>
        <w:t xml:space="preserve">62 городских и сельских поселений </w:t>
      </w:r>
      <w:r w:rsidRPr="001E412B">
        <w:rPr>
          <w:sz w:val="28"/>
          <w:szCs w:val="28"/>
        </w:rPr>
        <w:t xml:space="preserve">(с </w:t>
      </w:r>
      <w:r w:rsidR="00EE6C2D">
        <w:rPr>
          <w:sz w:val="28"/>
          <w:szCs w:val="28"/>
        </w:rPr>
        <w:t>численностью населения</w:t>
      </w:r>
      <w:r w:rsidRPr="001E412B">
        <w:rPr>
          <w:sz w:val="28"/>
          <w:szCs w:val="28"/>
        </w:rPr>
        <w:t xml:space="preserve"> от 2000 жителей). </w:t>
      </w:r>
      <w:r w:rsidR="004300CE">
        <w:rPr>
          <w:sz w:val="28"/>
          <w:szCs w:val="28"/>
        </w:rPr>
        <w:t>Однако, как показал</w:t>
      </w:r>
      <w:r w:rsidR="004300CE" w:rsidRPr="0069187B">
        <w:rPr>
          <w:rFonts w:eastAsia="Calibri"/>
          <w:sz w:val="28"/>
          <w:szCs w:val="28"/>
        </w:rPr>
        <w:t xml:space="preserve"> </w:t>
      </w:r>
      <w:r w:rsidR="004300CE" w:rsidRPr="00EE6C2D">
        <w:rPr>
          <w:rFonts w:eastAsia="Calibri"/>
          <w:sz w:val="28"/>
          <w:szCs w:val="28"/>
        </w:rPr>
        <w:t xml:space="preserve">анализ </w:t>
      </w:r>
      <w:r w:rsidR="004300CE">
        <w:rPr>
          <w:rFonts w:eastAsia="Calibri"/>
          <w:sz w:val="28"/>
          <w:szCs w:val="28"/>
        </w:rPr>
        <w:t>реализации</w:t>
      </w:r>
      <w:r w:rsidR="004300CE" w:rsidRPr="00EE6C2D">
        <w:rPr>
          <w:rFonts w:eastAsia="Calibri"/>
          <w:sz w:val="28"/>
          <w:szCs w:val="28"/>
        </w:rPr>
        <w:t xml:space="preserve"> данных</w:t>
      </w:r>
      <w:r w:rsidR="004300CE" w:rsidRPr="0069187B">
        <w:rPr>
          <w:rFonts w:eastAsia="Calibri"/>
          <w:sz w:val="28"/>
          <w:szCs w:val="28"/>
        </w:rPr>
        <w:t xml:space="preserve"> полномочий исполнительными комитетами сельских поселений в Республике Татарстан по итогам 2017-2018 годов</w:t>
      </w:r>
      <w:r w:rsidR="006019C4">
        <w:rPr>
          <w:rFonts w:eastAsia="Calibri"/>
          <w:sz w:val="28"/>
          <w:szCs w:val="28"/>
        </w:rPr>
        <w:t xml:space="preserve">, </w:t>
      </w:r>
      <w:r w:rsidR="004300CE" w:rsidRPr="0069187B">
        <w:rPr>
          <w:rFonts w:eastAsia="Calibri"/>
          <w:sz w:val="28"/>
          <w:szCs w:val="28"/>
        </w:rPr>
        <w:t xml:space="preserve">21 сельское поселение из 62 </w:t>
      </w:r>
      <w:r w:rsidR="004300CE">
        <w:rPr>
          <w:rFonts w:eastAsia="Calibri"/>
          <w:sz w:val="28"/>
          <w:szCs w:val="28"/>
        </w:rPr>
        <w:t xml:space="preserve">по-прежнему </w:t>
      </w:r>
      <w:r w:rsidR="004300CE" w:rsidRPr="0069187B">
        <w:rPr>
          <w:rFonts w:eastAsia="Calibri"/>
          <w:sz w:val="28"/>
          <w:szCs w:val="28"/>
        </w:rPr>
        <w:t>не осуществля</w:t>
      </w:r>
      <w:r w:rsidR="00DB3DFA">
        <w:rPr>
          <w:rFonts w:eastAsia="Calibri"/>
          <w:sz w:val="28"/>
          <w:szCs w:val="28"/>
        </w:rPr>
        <w:t>ю</w:t>
      </w:r>
      <w:r w:rsidR="004300CE" w:rsidRPr="0069187B">
        <w:rPr>
          <w:rFonts w:eastAsia="Calibri"/>
          <w:sz w:val="28"/>
          <w:szCs w:val="28"/>
        </w:rPr>
        <w:t>т регистрирующих действий.</w:t>
      </w:r>
    </w:p>
    <w:p w:rsidR="00D37876" w:rsidRDefault="00D37876" w:rsidP="00D37876">
      <w:pPr>
        <w:ind w:firstLine="709"/>
        <w:jc w:val="both"/>
        <w:rPr>
          <w:rFonts w:eastAsia="Calibri"/>
          <w:sz w:val="28"/>
          <w:szCs w:val="28"/>
        </w:rPr>
      </w:pPr>
      <w:r w:rsidRPr="00D37876">
        <w:rPr>
          <w:rFonts w:eastAsia="Calibri"/>
          <w:sz w:val="28"/>
          <w:szCs w:val="28"/>
        </w:rPr>
        <w:t xml:space="preserve">Так, например, в 2018 году в отношении жителей </w:t>
      </w:r>
      <w:proofErr w:type="spellStart"/>
      <w:r w:rsidRPr="00D37876">
        <w:rPr>
          <w:rFonts w:eastAsia="Calibri"/>
          <w:sz w:val="28"/>
          <w:szCs w:val="28"/>
        </w:rPr>
        <w:t>Норминского</w:t>
      </w:r>
      <w:proofErr w:type="spellEnd"/>
      <w:r w:rsidRPr="00D37876">
        <w:rPr>
          <w:rFonts w:eastAsia="Calibri"/>
          <w:sz w:val="28"/>
          <w:szCs w:val="28"/>
        </w:rPr>
        <w:t xml:space="preserve"> сельского поселения </w:t>
      </w:r>
      <w:proofErr w:type="spellStart"/>
      <w:r w:rsidRPr="00D37876">
        <w:rPr>
          <w:rFonts w:eastAsia="Calibri"/>
          <w:sz w:val="28"/>
          <w:szCs w:val="28"/>
        </w:rPr>
        <w:t>Балтасинского</w:t>
      </w:r>
      <w:proofErr w:type="spellEnd"/>
      <w:r w:rsidRPr="00D37876">
        <w:rPr>
          <w:rFonts w:eastAsia="Calibri"/>
          <w:sz w:val="28"/>
          <w:szCs w:val="28"/>
        </w:rPr>
        <w:t xml:space="preserve"> муниципального района составлено 36 актов о  рождении и 31 акт о смерти, в отношении жителей </w:t>
      </w:r>
      <w:proofErr w:type="spellStart"/>
      <w:r w:rsidRPr="00D37876">
        <w:rPr>
          <w:rFonts w:eastAsia="Calibri"/>
          <w:sz w:val="28"/>
          <w:szCs w:val="28"/>
        </w:rPr>
        <w:t>Большесардекского</w:t>
      </w:r>
      <w:proofErr w:type="spellEnd"/>
      <w:r w:rsidRPr="00D37876">
        <w:rPr>
          <w:rFonts w:eastAsia="Calibri"/>
          <w:sz w:val="28"/>
          <w:szCs w:val="28"/>
        </w:rPr>
        <w:t xml:space="preserve"> сельского поселения </w:t>
      </w:r>
      <w:proofErr w:type="spellStart"/>
      <w:r w:rsidRPr="00D37876">
        <w:rPr>
          <w:rFonts w:eastAsia="Calibri"/>
          <w:sz w:val="28"/>
          <w:szCs w:val="28"/>
        </w:rPr>
        <w:t>Кукморского</w:t>
      </w:r>
      <w:proofErr w:type="spellEnd"/>
      <w:r w:rsidRPr="00D37876">
        <w:rPr>
          <w:rFonts w:eastAsia="Calibri"/>
          <w:sz w:val="28"/>
          <w:szCs w:val="28"/>
        </w:rPr>
        <w:t xml:space="preserve"> муниципального района с</w:t>
      </w:r>
      <w:r w:rsidR="008F3CC8">
        <w:rPr>
          <w:rFonts w:eastAsia="Calibri"/>
          <w:sz w:val="28"/>
          <w:szCs w:val="28"/>
        </w:rPr>
        <w:t>оставлено 35 актов о рождении и</w:t>
      </w:r>
      <w:r w:rsidR="008F3CC8">
        <w:rPr>
          <w:rFonts w:eastAsia="Calibri"/>
          <w:sz w:val="28"/>
          <w:szCs w:val="28"/>
        </w:rPr>
        <w:br/>
      </w:r>
      <w:r w:rsidRPr="00D37876">
        <w:rPr>
          <w:rFonts w:eastAsia="Calibri"/>
          <w:sz w:val="28"/>
          <w:szCs w:val="28"/>
        </w:rPr>
        <w:t>35 о смерти. Все из них составлены районным</w:t>
      </w:r>
      <w:r w:rsidR="008F3CC8">
        <w:rPr>
          <w:rFonts w:eastAsia="Calibri"/>
          <w:sz w:val="28"/>
          <w:szCs w:val="28"/>
        </w:rPr>
        <w:t>и</w:t>
      </w:r>
      <w:r w:rsidRPr="00D37876">
        <w:rPr>
          <w:rFonts w:eastAsia="Calibri"/>
          <w:sz w:val="28"/>
          <w:szCs w:val="28"/>
        </w:rPr>
        <w:t xml:space="preserve"> отдел</w:t>
      </w:r>
      <w:r w:rsidR="008F3CC8">
        <w:rPr>
          <w:rFonts w:eastAsia="Calibri"/>
          <w:sz w:val="28"/>
          <w:szCs w:val="28"/>
        </w:rPr>
        <w:t>а</w:t>
      </w:r>
      <w:r w:rsidRPr="00D37876">
        <w:rPr>
          <w:rFonts w:eastAsia="Calibri"/>
          <w:sz w:val="28"/>
          <w:szCs w:val="28"/>
        </w:rPr>
        <w:t>м</w:t>
      </w:r>
      <w:r w:rsidR="008F3CC8">
        <w:rPr>
          <w:rFonts w:eastAsia="Calibri"/>
          <w:sz w:val="28"/>
          <w:szCs w:val="28"/>
        </w:rPr>
        <w:t>и</w:t>
      </w:r>
      <w:r w:rsidRPr="00D37876">
        <w:rPr>
          <w:rFonts w:eastAsia="Calibri"/>
          <w:sz w:val="28"/>
          <w:szCs w:val="28"/>
        </w:rPr>
        <w:t xml:space="preserve"> ЗАГС соответствующ</w:t>
      </w:r>
      <w:r w:rsidR="008F3CC8">
        <w:rPr>
          <w:rFonts w:eastAsia="Calibri"/>
          <w:sz w:val="28"/>
          <w:szCs w:val="28"/>
        </w:rPr>
        <w:t>их</w:t>
      </w:r>
      <w:r w:rsidRPr="00D37876">
        <w:rPr>
          <w:rFonts w:eastAsia="Calibri"/>
          <w:sz w:val="28"/>
          <w:szCs w:val="28"/>
        </w:rPr>
        <w:t xml:space="preserve"> муниципальн</w:t>
      </w:r>
      <w:r w:rsidR="008F3CC8">
        <w:rPr>
          <w:rFonts w:eastAsia="Calibri"/>
          <w:sz w:val="28"/>
          <w:szCs w:val="28"/>
        </w:rPr>
        <w:t>ых районов</w:t>
      </w:r>
      <w:r w:rsidRPr="00D37876">
        <w:rPr>
          <w:rFonts w:eastAsia="Calibri"/>
          <w:sz w:val="28"/>
          <w:szCs w:val="28"/>
        </w:rPr>
        <w:t>.</w:t>
      </w:r>
    </w:p>
    <w:p w:rsidR="004300CE" w:rsidRPr="00D37876" w:rsidRDefault="00D37876" w:rsidP="00D37876">
      <w:pPr>
        <w:ind w:firstLine="709"/>
        <w:jc w:val="both"/>
        <w:rPr>
          <w:rFonts w:eastAsia="Calibri"/>
          <w:sz w:val="28"/>
          <w:szCs w:val="28"/>
        </w:rPr>
      </w:pPr>
      <w:r w:rsidRPr="00585DC2">
        <w:rPr>
          <w:rFonts w:eastAsia="Calibri"/>
          <w:sz w:val="28"/>
          <w:szCs w:val="28"/>
        </w:rPr>
        <w:t>В то же время</w:t>
      </w:r>
      <w:r w:rsidR="004300CE" w:rsidRPr="00585DC2">
        <w:rPr>
          <w:rFonts w:eastAsia="Calibri"/>
          <w:sz w:val="28"/>
          <w:szCs w:val="28"/>
        </w:rPr>
        <w:t xml:space="preserve">, в муниципальном образовании «город </w:t>
      </w:r>
      <w:proofErr w:type="spellStart"/>
      <w:r w:rsidR="004300CE" w:rsidRPr="00585DC2">
        <w:rPr>
          <w:rFonts w:eastAsia="Calibri"/>
          <w:sz w:val="28"/>
          <w:szCs w:val="28"/>
        </w:rPr>
        <w:t>Иннополис</w:t>
      </w:r>
      <w:proofErr w:type="spellEnd"/>
      <w:r w:rsidR="004300CE" w:rsidRPr="00585DC2">
        <w:rPr>
          <w:rFonts w:eastAsia="Calibri"/>
          <w:sz w:val="28"/>
          <w:szCs w:val="28"/>
        </w:rPr>
        <w:t xml:space="preserve">» </w:t>
      </w:r>
      <w:proofErr w:type="spellStart"/>
      <w:r w:rsidR="004300CE" w:rsidRPr="00585DC2">
        <w:rPr>
          <w:rFonts w:eastAsia="Calibri"/>
          <w:sz w:val="28"/>
          <w:szCs w:val="28"/>
        </w:rPr>
        <w:t>Верхнеуслонского</w:t>
      </w:r>
      <w:proofErr w:type="spellEnd"/>
      <w:r w:rsidR="004300CE" w:rsidRPr="00585DC2">
        <w:rPr>
          <w:rFonts w:eastAsia="Calibri"/>
          <w:sz w:val="28"/>
          <w:szCs w:val="28"/>
        </w:rPr>
        <w:t xml:space="preserve"> муниципального района, в котором расположены одноименные университет и особая экономическая зона, ежедневно находятся </w:t>
      </w:r>
      <w:r w:rsidR="00317ECC" w:rsidRPr="00585DC2">
        <w:rPr>
          <w:rFonts w:eastAsia="Calibri"/>
          <w:sz w:val="28"/>
          <w:szCs w:val="28"/>
        </w:rPr>
        <w:t xml:space="preserve">более </w:t>
      </w:r>
      <w:r w:rsidR="004300CE" w:rsidRPr="00585DC2">
        <w:rPr>
          <w:rFonts w:eastAsia="Calibri"/>
          <w:sz w:val="28"/>
          <w:szCs w:val="28"/>
        </w:rPr>
        <w:t xml:space="preserve">4 тысяч человек, </w:t>
      </w:r>
      <w:proofErr w:type="gramStart"/>
      <w:r w:rsidR="004300CE" w:rsidRPr="00585DC2">
        <w:rPr>
          <w:rFonts w:eastAsia="Calibri"/>
          <w:sz w:val="28"/>
          <w:szCs w:val="28"/>
        </w:rPr>
        <w:t xml:space="preserve">заселены  </w:t>
      </w:r>
      <w:r w:rsidR="00317ECC" w:rsidRPr="00585DC2">
        <w:rPr>
          <w:rFonts w:eastAsia="Calibri"/>
          <w:sz w:val="28"/>
          <w:szCs w:val="28"/>
        </w:rPr>
        <w:t>1</w:t>
      </w:r>
      <w:proofErr w:type="gramEnd"/>
      <w:r w:rsidR="00317ECC" w:rsidRPr="00585DC2">
        <w:rPr>
          <w:rFonts w:eastAsia="Calibri"/>
          <w:sz w:val="28"/>
          <w:szCs w:val="28"/>
        </w:rPr>
        <w:t xml:space="preserve"> 206 </w:t>
      </w:r>
      <w:r w:rsidR="004300CE" w:rsidRPr="00585DC2">
        <w:rPr>
          <w:rFonts w:eastAsia="Calibri"/>
          <w:sz w:val="28"/>
          <w:szCs w:val="28"/>
        </w:rPr>
        <w:t xml:space="preserve">квартир в </w:t>
      </w:r>
      <w:r w:rsidR="00317ECC" w:rsidRPr="00585DC2">
        <w:rPr>
          <w:rFonts w:eastAsia="Calibri"/>
          <w:sz w:val="28"/>
          <w:szCs w:val="28"/>
        </w:rPr>
        <w:t xml:space="preserve"> 19</w:t>
      </w:r>
      <w:r w:rsidR="00DB3DFA" w:rsidRPr="00585DC2">
        <w:rPr>
          <w:rFonts w:eastAsia="Calibri"/>
          <w:sz w:val="28"/>
          <w:szCs w:val="28"/>
        </w:rPr>
        <w:t xml:space="preserve"> </w:t>
      </w:r>
      <w:r w:rsidR="004300CE" w:rsidRPr="00585DC2">
        <w:rPr>
          <w:rFonts w:eastAsia="Calibri"/>
          <w:sz w:val="28"/>
          <w:szCs w:val="28"/>
        </w:rPr>
        <w:t xml:space="preserve">многоквартирных домах. В образовательных </w:t>
      </w:r>
      <w:r w:rsidR="00DB3DFA" w:rsidRPr="00585DC2">
        <w:rPr>
          <w:rFonts w:eastAsia="Calibri"/>
          <w:sz w:val="28"/>
          <w:szCs w:val="28"/>
        </w:rPr>
        <w:t xml:space="preserve">организациях </w:t>
      </w:r>
      <w:r w:rsidR="004300CE" w:rsidRPr="00585DC2">
        <w:rPr>
          <w:rFonts w:eastAsia="Calibri"/>
          <w:sz w:val="28"/>
          <w:szCs w:val="28"/>
        </w:rPr>
        <w:t>обучаются</w:t>
      </w:r>
      <w:r w:rsidR="006D7009" w:rsidRPr="00585DC2">
        <w:rPr>
          <w:rFonts w:eastAsia="Calibri"/>
          <w:sz w:val="28"/>
          <w:szCs w:val="28"/>
        </w:rPr>
        <w:t xml:space="preserve"> 602 </w:t>
      </w:r>
      <w:r w:rsidR="004300CE" w:rsidRPr="00585DC2">
        <w:rPr>
          <w:rFonts w:eastAsia="Calibri"/>
          <w:sz w:val="28"/>
          <w:szCs w:val="28"/>
        </w:rPr>
        <w:t xml:space="preserve">ребенка. В городе осуществляют свою деятельность </w:t>
      </w:r>
      <w:r w:rsidR="00317ECC" w:rsidRPr="00585DC2">
        <w:rPr>
          <w:rFonts w:eastAsia="Calibri"/>
          <w:sz w:val="28"/>
          <w:szCs w:val="28"/>
        </w:rPr>
        <w:t>150</w:t>
      </w:r>
      <w:r w:rsidR="004300CE" w:rsidRPr="00585DC2">
        <w:rPr>
          <w:rFonts w:eastAsia="Calibri"/>
          <w:sz w:val="28"/>
          <w:szCs w:val="28"/>
        </w:rPr>
        <w:t xml:space="preserve"> компаний, которыми созданы 2033</w:t>
      </w:r>
      <w:r w:rsidR="00317ECC" w:rsidRPr="00585DC2">
        <w:rPr>
          <w:rFonts w:eastAsia="Calibri"/>
          <w:sz w:val="28"/>
          <w:szCs w:val="28"/>
        </w:rPr>
        <w:t xml:space="preserve"> </w:t>
      </w:r>
      <w:r w:rsidR="004300CE" w:rsidRPr="00585DC2">
        <w:rPr>
          <w:rFonts w:eastAsia="Calibri"/>
          <w:sz w:val="28"/>
          <w:szCs w:val="28"/>
        </w:rPr>
        <w:t xml:space="preserve"> рабочих места. О востребованности оказания жителям </w:t>
      </w:r>
      <w:r w:rsidR="00645D3C" w:rsidRPr="00585DC2">
        <w:rPr>
          <w:rFonts w:eastAsia="Calibri"/>
          <w:sz w:val="28"/>
          <w:szCs w:val="28"/>
        </w:rPr>
        <w:t xml:space="preserve">в муниципальном образовании </w:t>
      </w:r>
      <w:r w:rsidR="00645D3C" w:rsidRPr="00585DC2">
        <w:rPr>
          <w:sz w:val="28"/>
          <w:szCs w:val="28"/>
        </w:rPr>
        <w:t>«</w:t>
      </w:r>
      <w:r w:rsidR="004300CE" w:rsidRPr="00585DC2">
        <w:rPr>
          <w:sz w:val="28"/>
          <w:szCs w:val="28"/>
        </w:rPr>
        <w:t xml:space="preserve">город </w:t>
      </w:r>
      <w:proofErr w:type="spellStart"/>
      <w:r w:rsidR="004300CE" w:rsidRPr="00585DC2">
        <w:rPr>
          <w:sz w:val="28"/>
          <w:szCs w:val="28"/>
        </w:rPr>
        <w:t>Иннополис</w:t>
      </w:r>
      <w:proofErr w:type="spellEnd"/>
      <w:r w:rsidR="00645D3C" w:rsidRPr="00585DC2">
        <w:rPr>
          <w:sz w:val="28"/>
          <w:szCs w:val="28"/>
        </w:rPr>
        <w:t>»</w:t>
      </w:r>
      <w:r w:rsidR="004300CE" w:rsidRPr="00585DC2">
        <w:rPr>
          <w:sz w:val="28"/>
          <w:szCs w:val="28"/>
        </w:rPr>
        <w:t xml:space="preserve"> государственной услуги по регистрации актов гражданского состояния свидетельствуют соответствующие обращения </w:t>
      </w:r>
      <w:r w:rsidR="004300CE" w:rsidRPr="00585DC2">
        <w:rPr>
          <w:rFonts w:eastAsia="Calibri"/>
          <w:sz w:val="28"/>
          <w:szCs w:val="28"/>
          <w:lang w:eastAsia="en-US"/>
        </w:rPr>
        <w:t>главы указанного муниципального образования.</w:t>
      </w:r>
    </w:p>
    <w:p w:rsidR="00BB74D6" w:rsidRDefault="00BB74D6" w:rsidP="00FA59C2">
      <w:pPr>
        <w:pStyle w:val="a9"/>
        <w:ind w:firstLine="709"/>
        <w:jc w:val="both"/>
      </w:pPr>
      <w:r>
        <w:t>Законопроектом полномочия прекращаются в следующих сельских поселениях: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Билярское</w:t>
      </w:r>
      <w:proofErr w:type="spellEnd"/>
      <w:r>
        <w:t xml:space="preserve"> сельское поселение Алексеевского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Каратунское</w:t>
      </w:r>
      <w:proofErr w:type="spellEnd"/>
      <w:r>
        <w:t xml:space="preserve"> сельское поселение </w:t>
      </w:r>
      <w:proofErr w:type="spellStart"/>
      <w:r>
        <w:t>Апастовского</w:t>
      </w:r>
      <w:proofErr w:type="spellEnd"/>
      <w:r>
        <w:t xml:space="preserve">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lastRenderedPageBreak/>
        <w:t>Норминское</w:t>
      </w:r>
      <w:proofErr w:type="spellEnd"/>
      <w:r>
        <w:t xml:space="preserve"> и </w:t>
      </w:r>
      <w:proofErr w:type="spellStart"/>
      <w:r>
        <w:t>Ципьинское</w:t>
      </w:r>
      <w:proofErr w:type="spellEnd"/>
      <w:r>
        <w:t xml:space="preserve"> сельские поселения </w:t>
      </w:r>
      <w:proofErr w:type="spellStart"/>
      <w:r>
        <w:t>Балтасинского</w:t>
      </w:r>
      <w:proofErr w:type="spellEnd"/>
      <w:r>
        <w:t xml:space="preserve">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r>
        <w:t>Высокогорское сельское поселение Высокогорского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Большеключинское</w:t>
      </w:r>
      <w:proofErr w:type="spellEnd"/>
      <w:r>
        <w:t xml:space="preserve"> и Октябрьское сельские поселения Зеленодольского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Большекукморское</w:t>
      </w:r>
      <w:proofErr w:type="spellEnd"/>
      <w:r>
        <w:t xml:space="preserve">, </w:t>
      </w:r>
      <w:proofErr w:type="spellStart"/>
      <w:r>
        <w:t>Большесардекское</w:t>
      </w:r>
      <w:proofErr w:type="spellEnd"/>
      <w:r>
        <w:t xml:space="preserve"> и </w:t>
      </w:r>
      <w:proofErr w:type="spellStart"/>
      <w:r>
        <w:t>Манзарасское</w:t>
      </w:r>
      <w:proofErr w:type="spellEnd"/>
      <w:r>
        <w:t xml:space="preserve"> сельские поселения </w:t>
      </w:r>
      <w:proofErr w:type="spellStart"/>
      <w:r>
        <w:t>Кукморского</w:t>
      </w:r>
      <w:proofErr w:type="spellEnd"/>
      <w:r>
        <w:t xml:space="preserve">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Габишевское</w:t>
      </w:r>
      <w:proofErr w:type="spellEnd"/>
      <w:r>
        <w:t xml:space="preserve"> и </w:t>
      </w:r>
      <w:proofErr w:type="spellStart"/>
      <w:r>
        <w:t>Нармонское</w:t>
      </w:r>
      <w:proofErr w:type="spellEnd"/>
      <w:r>
        <w:t xml:space="preserve"> сельские поселения </w:t>
      </w:r>
      <w:proofErr w:type="spellStart"/>
      <w:r>
        <w:t>Лаишевского</w:t>
      </w:r>
      <w:proofErr w:type="spellEnd"/>
      <w:r>
        <w:t xml:space="preserve">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r>
        <w:t xml:space="preserve">Красногорское сельское поселение </w:t>
      </w:r>
      <w:proofErr w:type="spellStart"/>
      <w:r>
        <w:t>Мамадышского</w:t>
      </w:r>
      <w:proofErr w:type="spellEnd"/>
      <w:r>
        <w:t xml:space="preserve">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Богородское</w:t>
      </w:r>
      <w:proofErr w:type="spellEnd"/>
      <w:r>
        <w:t xml:space="preserve">, </w:t>
      </w:r>
      <w:proofErr w:type="spellStart"/>
      <w:r>
        <w:t>Кощаковское</w:t>
      </w:r>
      <w:proofErr w:type="spellEnd"/>
      <w:r>
        <w:t>, Ленино-</w:t>
      </w:r>
      <w:proofErr w:type="spellStart"/>
      <w:r>
        <w:t>Кокушкинское</w:t>
      </w:r>
      <w:proofErr w:type="spellEnd"/>
      <w:r>
        <w:t xml:space="preserve">, Шалинское и </w:t>
      </w:r>
      <w:proofErr w:type="spellStart"/>
      <w:r>
        <w:t>Шигалеевское</w:t>
      </w:r>
      <w:proofErr w:type="spellEnd"/>
      <w:r>
        <w:t xml:space="preserve"> сельские поселения </w:t>
      </w:r>
      <w:proofErr w:type="spellStart"/>
      <w:r>
        <w:t>Пестречинского</w:t>
      </w:r>
      <w:proofErr w:type="spellEnd"/>
      <w:r>
        <w:t xml:space="preserve">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Малошильнинское</w:t>
      </w:r>
      <w:proofErr w:type="spellEnd"/>
      <w:r>
        <w:t xml:space="preserve"> и </w:t>
      </w:r>
      <w:proofErr w:type="spellStart"/>
      <w:r>
        <w:t>Мелекесское</w:t>
      </w:r>
      <w:proofErr w:type="spellEnd"/>
      <w:r>
        <w:t xml:space="preserve"> сельские поселения </w:t>
      </w:r>
      <w:proofErr w:type="spellStart"/>
      <w:r>
        <w:t>Тукаевского</w:t>
      </w:r>
      <w:proofErr w:type="spellEnd"/>
      <w:r>
        <w:t xml:space="preserve"> муниципального района;</w:t>
      </w:r>
    </w:p>
    <w:p w:rsidR="00BB74D6" w:rsidRDefault="00BB74D6" w:rsidP="00FA59C2">
      <w:pPr>
        <w:pStyle w:val="a9"/>
        <w:ind w:firstLine="709"/>
        <w:jc w:val="both"/>
      </w:pPr>
      <w:proofErr w:type="spellStart"/>
      <w:r>
        <w:t>Чистопольско-Высельское</w:t>
      </w:r>
      <w:proofErr w:type="spellEnd"/>
      <w:r>
        <w:t xml:space="preserve"> сельское поселение </w:t>
      </w:r>
      <w:proofErr w:type="spellStart"/>
      <w:r>
        <w:t>Чистопольского</w:t>
      </w:r>
      <w:proofErr w:type="spellEnd"/>
      <w:r>
        <w:t xml:space="preserve"> муниципального района.</w:t>
      </w:r>
    </w:p>
    <w:p w:rsidR="00645D3C" w:rsidRDefault="00645D3C" w:rsidP="00FA59C2">
      <w:pPr>
        <w:pStyle w:val="a9"/>
        <w:ind w:firstLine="709"/>
        <w:jc w:val="both"/>
      </w:pPr>
      <w:r>
        <w:t>У</w:t>
      </w:r>
      <w:r w:rsidR="004300CE">
        <w:t>читывая</w:t>
      </w:r>
      <w:r w:rsidR="004300CE" w:rsidRPr="001E35A2">
        <w:t xml:space="preserve"> </w:t>
      </w:r>
      <w:r w:rsidR="004300CE" w:rsidRPr="0075451F">
        <w:t xml:space="preserve">отсутствие регистрирующих действий в уполномоченных на </w:t>
      </w:r>
      <w:r w:rsidR="004300CE" w:rsidRPr="008F3CC8">
        <w:t>государственную регистрацию актов гражданского состояния сельских поселениях</w:t>
      </w:r>
      <w:r w:rsidRPr="008F3CC8">
        <w:t xml:space="preserve"> и </w:t>
      </w:r>
      <w:r w:rsidR="004300CE" w:rsidRPr="008F3CC8">
        <w:t>в целях обеспечения эффективного расходования государственных средств</w:t>
      </w:r>
      <w:r w:rsidRPr="008F3CC8">
        <w:t xml:space="preserve"> и</w:t>
      </w:r>
      <w:r w:rsidR="004300CE" w:rsidRPr="008F3CC8">
        <w:t xml:space="preserve"> </w:t>
      </w:r>
      <w:r w:rsidRPr="008F3CC8">
        <w:t>дальнейшей оптимизации структуры органов ЗАГС в Республике Татарстан, представленным законопроектом</w:t>
      </w:r>
      <w:r w:rsidR="008C0F6E" w:rsidRPr="008F3CC8">
        <w:t xml:space="preserve"> </w:t>
      </w:r>
      <w:r w:rsidR="00584A7E" w:rsidRPr="008F3CC8">
        <w:t xml:space="preserve">предлагается, </w:t>
      </w:r>
      <w:r w:rsidRPr="008F3CC8">
        <w:t>уменьши</w:t>
      </w:r>
      <w:r w:rsidR="008C0F6E" w:rsidRPr="008F3CC8">
        <w:t>в</w:t>
      </w:r>
      <w:r w:rsidRPr="008F3CC8">
        <w:t xml:space="preserve"> количество сельских поселений</w:t>
      </w:r>
      <w:r w:rsidR="008C0F6E" w:rsidRPr="008F3CC8">
        <w:t xml:space="preserve"> на 21, и </w:t>
      </w:r>
      <w:r w:rsidR="004300CE" w:rsidRPr="008F3CC8">
        <w:t>включ</w:t>
      </w:r>
      <w:r w:rsidR="008C0F6E" w:rsidRPr="008F3CC8">
        <w:t>ив в перечень</w:t>
      </w:r>
      <w:r w:rsidR="004300CE" w:rsidRPr="008F3CC8">
        <w:t xml:space="preserve"> </w:t>
      </w:r>
      <w:r w:rsidRPr="008F3CC8">
        <w:t>муниципальное образование «</w:t>
      </w:r>
      <w:r w:rsidR="004300CE" w:rsidRPr="008F3CC8">
        <w:t xml:space="preserve">город </w:t>
      </w:r>
      <w:proofErr w:type="spellStart"/>
      <w:r w:rsidR="004300CE" w:rsidRPr="008F3CC8">
        <w:t>Иннополис</w:t>
      </w:r>
      <w:proofErr w:type="spellEnd"/>
      <w:r w:rsidRPr="008F3CC8">
        <w:t>»</w:t>
      </w:r>
      <w:r w:rsidR="004300CE" w:rsidRPr="008F3CC8">
        <w:t xml:space="preserve"> </w:t>
      </w:r>
      <w:proofErr w:type="spellStart"/>
      <w:r w:rsidR="004300CE" w:rsidRPr="008F3CC8">
        <w:t>Верхнеуслонского</w:t>
      </w:r>
      <w:proofErr w:type="spellEnd"/>
      <w:r w:rsidR="004300CE" w:rsidRPr="008F3CC8">
        <w:t xml:space="preserve"> муниципального района</w:t>
      </w:r>
      <w:r w:rsidR="00584A7E" w:rsidRPr="008F3CC8">
        <w:t>,</w:t>
      </w:r>
      <w:r w:rsidR="008C0F6E" w:rsidRPr="008F3CC8">
        <w:t xml:space="preserve"> осуществлять переданные полномочия вместо 62 в 42 муниципальных образованиях</w:t>
      </w:r>
      <w:r w:rsidR="00584A7E" w:rsidRPr="008F3CC8">
        <w:t>.</w:t>
      </w:r>
    </w:p>
    <w:p w:rsidR="008F3CC8" w:rsidRDefault="008F3CC8" w:rsidP="00FA59C2">
      <w:pPr>
        <w:pStyle w:val="a9"/>
        <w:ind w:firstLine="709"/>
        <w:jc w:val="both"/>
      </w:pPr>
    </w:p>
    <w:sectPr w:rsidR="008F3CC8" w:rsidSect="005C0DA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A8C" w:rsidRDefault="00406A8C">
      <w:r>
        <w:separator/>
      </w:r>
    </w:p>
  </w:endnote>
  <w:endnote w:type="continuationSeparator" w:id="0">
    <w:p w:rsidR="00406A8C" w:rsidRDefault="0040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A8C" w:rsidRDefault="00406A8C">
      <w:r>
        <w:separator/>
      </w:r>
    </w:p>
  </w:footnote>
  <w:footnote w:type="continuationSeparator" w:id="0">
    <w:p w:rsidR="00406A8C" w:rsidRDefault="00406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876" w:rsidRDefault="00A03A2C" w:rsidP="00602B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787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7876" w:rsidRDefault="00D378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876" w:rsidRDefault="00A03A2C" w:rsidP="00602B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787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27C1E">
      <w:rPr>
        <w:rStyle w:val="a4"/>
        <w:noProof/>
      </w:rPr>
      <w:t>2</w:t>
    </w:r>
    <w:r>
      <w:rPr>
        <w:rStyle w:val="a4"/>
      </w:rPr>
      <w:fldChar w:fldCharType="end"/>
    </w:r>
  </w:p>
  <w:p w:rsidR="00D37876" w:rsidRDefault="00D378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5F"/>
    <w:rsid w:val="00005563"/>
    <w:rsid w:val="00015006"/>
    <w:rsid w:val="00047C18"/>
    <w:rsid w:val="00056282"/>
    <w:rsid w:val="00056B4C"/>
    <w:rsid w:val="000678D9"/>
    <w:rsid w:val="00082B47"/>
    <w:rsid w:val="00085282"/>
    <w:rsid w:val="00090F0F"/>
    <w:rsid w:val="00091F13"/>
    <w:rsid w:val="00097013"/>
    <w:rsid w:val="000A08BB"/>
    <w:rsid w:val="000A1175"/>
    <w:rsid w:val="000A653D"/>
    <w:rsid w:val="000B187F"/>
    <w:rsid w:val="000B1E1A"/>
    <w:rsid w:val="000B64E1"/>
    <w:rsid w:val="000B740F"/>
    <w:rsid w:val="000D4BE7"/>
    <w:rsid w:val="000F44F4"/>
    <w:rsid w:val="00103B1E"/>
    <w:rsid w:val="00105C5C"/>
    <w:rsid w:val="00121ADE"/>
    <w:rsid w:val="001248FD"/>
    <w:rsid w:val="00127C1E"/>
    <w:rsid w:val="00146492"/>
    <w:rsid w:val="00147C11"/>
    <w:rsid w:val="001563C2"/>
    <w:rsid w:val="00157D51"/>
    <w:rsid w:val="001652D8"/>
    <w:rsid w:val="00167EDD"/>
    <w:rsid w:val="001814D3"/>
    <w:rsid w:val="00195B4E"/>
    <w:rsid w:val="001A1AC4"/>
    <w:rsid w:val="001A2B33"/>
    <w:rsid w:val="001C7E6C"/>
    <w:rsid w:val="001D27C5"/>
    <w:rsid w:val="001D4B0A"/>
    <w:rsid w:val="001D75DF"/>
    <w:rsid w:val="001E35A2"/>
    <w:rsid w:val="001E412B"/>
    <w:rsid w:val="002005A5"/>
    <w:rsid w:val="00211837"/>
    <w:rsid w:val="00213258"/>
    <w:rsid w:val="00213892"/>
    <w:rsid w:val="00217AE9"/>
    <w:rsid w:val="00241131"/>
    <w:rsid w:val="00246B00"/>
    <w:rsid w:val="00247F15"/>
    <w:rsid w:val="00250BDA"/>
    <w:rsid w:val="00255321"/>
    <w:rsid w:val="002557BD"/>
    <w:rsid w:val="00267DBC"/>
    <w:rsid w:val="00276712"/>
    <w:rsid w:val="002819F6"/>
    <w:rsid w:val="002A33DB"/>
    <w:rsid w:val="002B2569"/>
    <w:rsid w:val="002C5771"/>
    <w:rsid w:val="002D224B"/>
    <w:rsid w:val="002F6815"/>
    <w:rsid w:val="0030252E"/>
    <w:rsid w:val="00307BE3"/>
    <w:rsid w:val="00317ECC"/>
    <w:rsid w:val="003300B3"/>
    <w:rsid w:val="00351786"/>
    <w:rsid w:val="00364B49"/>
    <w:rsid w:val="00383840"/>
    <w:rsid w:val="00384D45"/>
    <w:rsid w:val="00390237"/>
    <w:rsid w:val="003A3894"/>
    <w:rsid w:val="003A4ABA"/>
    <w:rsid w:val="003C2978"/>
    <w:rsid w:val="003C62E9"/>
    <w:rsid w:val="003D2F13"/>
    <w:rsid w:val="003D546C"/>
    <w:rsid w:val="003D65DB"/>
    <w:rsid w:val="003E0317"/>
    <w:rsid w:val="003E0630"/>
    <w:rsid w:val="003E6CF3"/>
    <w:rsid w:val="003E74A6"/>
    <w:rsid w:val="003F7ED4"/>
    <w:rsid w:val="00406A8C"/>
    <w:rsid w:val="004300CE"/>
    <w:rsid w:val="004D2FBD"/>
    <w:rsid w:val="004E1DBA"/>
    <w:rsid w:val="004E2231"/>
    <w:rsid w:val="005043E3"/>
    <w:rsid w:val="005160B0"/>
    <w:rsid w:val="005259A9"/>
    <w:rsid w:val="005304B2"/>
    <w:rsid w:val="00541529"/>
    <w:rsid w:val="00541BE0"/>
    <w:rsid w:val="00552E08"/>
    <w:rsid w:val="00584A7E"/>
    <w:rsid w:val="00585DC2"/>
    <w:rsid w:val="00587E83"/>
    <w:rsid w:val="00593C71"/>
    <w:rsid w:val="00595DE8"/>
    <w:rsid w:val="005B53AF"/>
    <w:rsid w:val="005C0DA9"/>
    <w:rsid w:val="005C2F04"/>
    <w:rsid w:val="005D0421"/>
    <w:rsid w:val="005D270B"/>
    <w:rsid w:val="005E4D05"/>
    <w:rsid w:val="005E7C03"/>
    <w:rsid w:val="006019C4"/>
    <w:rsid w:val="00602B37"/>
    <w:rsid w:val="00604439"/>
    <w:rsid w:val="006134CB"/>
    <w:rsid w:val="00630604"/>
    <w:rsid w:val="00634EB5"/>
    <w:rsid w:val="00642076"/>
    <w:rsid w:val="00645D3C"/>
    <w:rsid w:val="00646793"/>
    <w:rsid w:val="0065280C"/>
    <w:rsid w:val="006535BE"/>
    <w:rsid w:val="006622E1"/>
    <w:rsid w:val="006769CE"/>
    <w:rsid w:val="0069187B"/>
    <w:rsid w:val="006A3E5D"/>
    <w:rsid w:val="006A7BF3"/>
    <w:rsid w:val="006D34DF"/>
    <w:rsid w:val="006D7009"/>
    <w:rsid w:val="006D7D92"/>
    <w:rsid w:val="006D7F03"/>
    <w:rsid w:val="007341E3"/>
    <w:rsid w:val="0075451F"/>
    <w:rsid w:val="00775770"/>
    <w:rsid w:val="00796AFC"/>
    <w:rsid w:val="007A69BE"/>
    <w:rsid w:val="007D385A"/>
    <w:rsid w:val="00812E18"/>
    <w:rsid w:val="00817338"/>
    <w:rsid w:val="00822274"/>
    <w:rsid w:val="00824298"/>
    <w:rsid w:val="0083045A"/>
    <w:rsid w:val="00875C20"/>
    <w:rsid w:val="008807D1"/>
    <w:rsid w:val="00881DE6"/>
    <w:rsid w:val="00895D6C"/>
    <w:rsid w:val="008B12DE"/>
    <w:rsid w:val="008B2B30"/>
    <w:rsid w:val="008C0F6E"/>
    <w:rsid w:val="008F21D0"/>
    <w:rsid w:val="008F3CC8"/>
    <w:rsid w:val="00943E91"/>
    <w:rsid w:val="009467C4"/>
    <w:rsid w:val="00951649"/>
    <w:rsid w:val="00962148"/>
    <w:rsid w:val="00976C51"/>
    <w:rsid w:val="009771A7"/>
    <w:rsid w:val="009803A4"/>
    <w:rsid w:val="009816B9"/>
    <w:rsid w:val="00990819"/>
    <w:rsid w:val="009D0478"/>
    <w:rsid w:val="009D0687"/>
    <w:rsid w:val="009D2115"/>
    <w:rsid w:val="009D78A9"/>
    <w:rsid w:val="009E1489"/>
    <w:rsid w:val="009E55E0"/>
    <w:rsid w:val="00A03A2C"/>
    <w:rsid w:val="00A05EDB"/>
    <w:rsid w:val="00A16C75"/>
    <w:rsid w:val="00A26E13"/>
    <w:rsid w:val="00A44F52"/>
    <w:rsid w:val="00A65818"/>
    <w:rsid w:val="00A71F2B"/>
    <w:rsid w:val="00A8184E"/>
    <w:rsid w:val="00A832D7"/>
    <w:rsid w:val="00A94756"/>
    <w:rsid w:val="00AA10A0"/>
    <w:rsid w:val="00AA26B7"/>
    <w:rsid w:val="00AC74F8"/>
    <w:rsid w:val="00AE4324"/>
    <w:rsid w:val="00AF2468"/>
    <w:rsid w:val="00AF2AF6"/>
    <w:rsid w:val="00AF49FA"/>
    <w:rsid w:val="00B02D6A"/>
    <w:rsid w:val="00B0510E"/>
    <w:rsid w:val="00B2654F"/>
    <w:rsid w:val="00B26D86"/>
    <w:rsid w:val="00B320B5"/>
    <w:rsid w:val="00B45BDA"/>
    <w:rsid w:val="00B52E56"/>
    <w:rsid w:val="00B80D6F"/>
    <w:rsid w:val="00B9276D"/>
    <w:rsid w:val="00B967BA"/>
    <w:rsid w:val="00BA213F"/>
    <w:rsid w:val="00BA49B6"/>
    <w:rsid w:val="00BA4D05"/>
    <w:rsid w:val="00BB74D6"/>
    <w:rsid w:val="00BD1B6E"/>
    <w:rsid w:val="00BD5A54"/>
    <w:rsid w:val="00BD5A65"/>
    <w:rsid w:val="00BE4E46"/>
    <w:rsid w:val="00BF2F45"/>
    <w:rsid w:val="00BF4E8C"/>
    <w:rsid w:val="00C12608"/>
    <w:rsid w:val="00C147FD"/>
    <w:rsid w:val="00C22D6F"/>
    <w:rsid w:val="00C25171"/>
    <w:rsid w:val="00C37178"/>
    <w:rsid w:val="00C47504"/>
    <w:rsid w:val="00C61C1D"/>
    <w:rsid w:val="00C74BEE"/>
    <w:rsid w:val="00C8331D"/>
    <w:rsid w:val="00CC135F"/>
    <w:rsid w:val="00CD23E9"/>
    <w:rsid w:val="00CD2A79"/>
    <w:rsid w:val="00CD4D2C"/>
    <w:rsid w:val="00CF0070"/>
    <w:rsid w:val="00CF690C"/>
    <w:rsid w:val="00D074A1"/>
    <w:rsid w:val="00D21C3F"/>
    <w:rsid w:val="00D275F2"/>
    <w:rsid w:val="00D37876"/>
    <w:rsid w:val="00D37CB1"/>
    <w:rsid w:val="00D40B2B"/>
    <w:rsid w:val="00D54EC5"/>
    <w:rsid w:val="00D707AA"/>
    <w:rsid w:val="00D736D1"/>
    <w:rsid w:val="00D87DA0"/>
    <w:rsid w:val="00D92367"/>
    <w:rsid w:val="00DA0293"/>
    <w:rsid w:val="00DA0E6C"/>
    <w:rsid w:val="00DB3DFA"/>
    <w:rsid w:val="00DB651B"/>
    <w:rsid w:val="00DD554A"/>
    <w:rsid w:val="00E175BC"/>
    <w:rsid w:val="00E46B52"/>
    <w:rsid w:val="00E53A9C"/>
    <w:rsid w:val="00E54545"/>
    <w:rsid w:val="00E63F36"/>
    <w:rsid w:val="00E67ECD"/>
    <w:rsid w:val="00E71D72"/>
    <w:rsid w:val="00E8447C"/>
    <w:rsid w:val="00E95A86"/>
    <w:rsid w:val="00EC023E"/>
    <w:rsid w:val="00ED5DC8"/>
    <w:rsid w:val="00EE6C2D"/>
    <w:rsid w:val="00EF2C99"/>
    <w:rsid w:val="00F043E7"/>
    <w:rsid w:val="00F050BA"/>
    <w:rsid w:val="00F07CA6"/>
    <w:rsid w:val="00F507DE"/>
    <w:rsid w:val="00F56256"/>
    <w:rsid w:val="00F61585"/>
    <w:rsid w:val="00F6442E"/>
    <w:rsid w:val="00F751FB"/>
    <w:rsid w:val="00F7793F"/>
    <w:rsid w:val="00FA59C2"/>
    <w:rsid w:val="00FA7E3A"/>
    <w:rsid w:val="00FB0F7A"/>
    <w:rsid w:val="00FB5AE8"/>
    <w:rsid w:val="00FB7481"/>
    <w:rsid w:val="00FC1890"/>
    <w:rsid w:val="00FD253C"/>
    <w:rsid w:val="00FE1D85"/>
    <w:rsid w:val="00FF2181"/>
    <w:rsid w:val="00FF36C6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DF7881-5BF0-4546-BC30-2F30C04A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D6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389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2">
    <w:name w:val="Body Text Indent 2"/>
    <w:basedOn w:val="a"/>
    <w:rsid w:val="002B2569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a3">
    <w:name w:val="header"/>
    <w:basedOn w:val="a"/>
    <w:rsid w:val="0039023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0237"/>
  </w:style>
  <w:style w:type="paragraph" w:customStyle="1" w:styleId="11">
    <w:name w:val="Абзац списка1"/>
    <w:basedOn w:val="a"/>
    <w:rsid w:val="000F44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semiHidden/>
    <w:rsid w:val="003F7ED4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uiPriority w:val="99"/>
    <w:rsid w:val="00A26E13"/>
    <w:rPr>
      <w:color w:val="106BBE"/>
    </w:rPr>
  </w:style>
  <w:style w:type="character" w:customStyle="1" w:styleId="10">
    <w:name w:val="Заголовок 1 Знак"/>
    <w:link w:val="1"/>
    <w:uiPriority w:val="99"/>
    <w:rsid w:val="00895D6C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uiPriority w:val="99"/>
    <w:rsid w:val="009D068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9D0687"/>
  </w:style>
  <w:style w:type="paragraph" w:styleId="a9">
    <w:name w:val="No Spacing"/>
    <w:uiPriority w:val="1"/>
    <w:qFormat/>
    <w:rsid w:val="009D2115"/>
    <w:rPr>
      <w:rFonts w:eastAsia="Calibri"/>
      <w:sz w:val="28"/>
      <w:szCs w:val="28"/>
      <w:lang w:eastAsia="en-US"/>
    </w:rPr>
  </w:style>
  <w:style w:type="character" w:styleId="aa">
    <w:name w:val="Hyperlink"/>
    <w:uiPriority w:val="99"/>
    <w:semiHidden/>
    <w:unhideWhenUsed/>
    <w:rsid w:val="002553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МСАЖКХ РТ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Натфуллина</dc:creator>
  <cp:lastModifiedBy>Хабибуллин А.Р.</cp:lastModifiedBy>
  <cp:revision>2</cp:revision>
  <cp:lastPrinted>2019-04-08T10:38:00Z</cp:lastPrinted>
  <dcterms:created xsi:type="dcterms:W3CDTF">2019-04-10T13:43:00Z</dcterms:created>
  <dcterms:modified xsi:type="dcterms:W3CDTF">2019-04-10T13:43:00Z</dcterms:modified>
</cp:coreProperties>
</file>