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07" w:rsidRPr="001E413C" w:rsidRDefault="008F1C07" w:rsidP="008F1C07">
      <w:pPr>
        <w:pStyle w:val="ConsPlusTitle"/>
        <w:ind w:firstLine="709"/>
        <w:jc w:val="right"/>
        <w:rPr>
          <w:rFonts w:ascii="Times New Roman" w:hAnsi="Times New Roman" w:cs="Times New Roman"/>
          <w:b w:val="0"/>
          <w:sz w:val="28"/>
          <w:szCs w:val="28"/>
        </w:rPr>
      </w:pPr>
      <w:r w:rsidRPr="001E413C">
        <w:rPr>
          <w:rFonts w:ascii="Times New Roman" w:hAnsi="Times New Roman" w:cs="Times New Roman"/>
          <w:b w:val="0"/>
          <w:sz w:val="28"/>
          <w:szCs w:val="28"/>
        </w:rPr>
        <w:t>Проект</w:t>
      </w:r>
    </w:p>
    <w:p w:rsidR="008F1C07" w:rsidRPr="001E413C" w:rsidRDefault="008F1C07" w:rsidP="008F1C07">
      <w:pPr>
        <w:pStyle w:val="ConsPlusTitle"/>
        <w:rPr>
          <w:rFonts w:ascii="Times New Roman" w:hAnsi="Times New Roman" w:cs="Times New Roman"/>
          <w:b w:val="0"/>
          <w:sz w:val="28"/>
          <w:szCs w:val="28"/>
        </w:rPr>
      </w:pPr>
    </w:p>
    <w:p w:rsidR="008F1C07" w:rsidRPr="001E413C" w:rsidRDefault="008F1C07" w:rsidP="008F1C07">
      <w:pPr>
        <w:pStyle w:val="ConsPlusTitle"/>
        <w:ind w:firstLine="709"/>
        <w:jc w:val="right"/>
        <w:rPr>
          <w:rFonts w:ascii="Times New Roman" w:hAnsi="Times New Roman" w:cs="Times New Roman"/>
          <w:b w:val="0"/>
          <w:sz w:val="28"/>
          <w:szCs w:val="28"/>
        </w:rPr>
      </w:pPr>
      <w:r w:rsidRPr="001E413C">
        <w:rPr>
          <w:rFonts w:ascii="Times New Roman" w:hAnsi="Times New Roman" w:cs="Times New Roman"/>
          <w:b w:val="0"/>
          <w:sz w:val="28"/>
          <w:szCs w:val="28"/>
        </w:rPr>
        <w:t xml:space="preserve">Вносится депутатом </w:t>
      </w:r>
    </w:p>
    <w:p w:rsidR="008F1C07" w:rsidRPr="001E413C" w:rsidRDefault="008F1C07" w:rsidP="008F1C07">
      <w:pPr>
        <w:pStyle w:val="ConsPlusTitle"/>
        <w:ind w:firstLine="709"/>
        <w:jc w:val="right"/>
        <w:rPr>
          <w:rFonts w:ascii="Times New Roman" w:hAnsi="Times New Roman" w:cs="Times New Roman"/>
          <w:b w:val="0"/>
          <w:sz w:val="28"/>
          <w:szCs w:val="28"/>
        </w:rPr>
      </w:pPr>
      <w:r w:rsidRPr="001E413C">
        <w:rPr>
          <w:rFonts w:ascii="Times New Roman" w:hAnsi="Times New Roman" w:cs="Times New Roman"/>
          <w:b w:val="0"/>
          <w:sz w:val="28"/>
          <w:szCs w:val="28"/>
        </w:rPr>
        <w:t xml:space="preserve">Государственного Совета </w:t>
      </w:r>
    </w:p>
    <w:p w:rsidR="008F1C07" w:rsidRPr="001E413C" w:rsidRDefault="008F1C07" w:rsidP="008F1C07">
      <w:pPr>
        <w:pStyle w:val="ConsPlusTitle"/>
        <w:ind w:firstLine="709"/>
        <w:jc w:val="right"/>
        <w:rPr>
          <w:rFonts w:ascii="Times New Roman" w:hAnsi="Times New Roman" w:cs="Times New Roman"/>
          <w:b w:val="0"/>
          <w:sz w:val="28"/>
          <w:szCs w:val="28"/>
        </w:rPr>
      </w:pPr>
      <w:r w:rsidRPr="001E413C">
        <w:rPr>
          <w:rFonts w:ascii="Times New Roman" w:hAnsi="Times New Roman" w:cs="Times New Roman"/>
          <w:b w:val="0"/>
          <w:sz w:val="28"/>
          <w:szCs w:val="28"/>
        </w:rPr>
        <w:t xml:space="preserve">Республики Татарстан </w:t>
      </w:r>
    </w:p>
    <w:p w:rsidR="008F1C07" w:rsidRPr="001E413C" w:rsidRDefault="008F1C07" w:rsidP="008F1C07">
      <w:pPr>
        <w:pStyle w:val="ConsPlusTitle"/>
        <w:ind w:firstLine="709"/>
        <w:jc w:val="right"/>
        <w:rPr>
          <w:rFonts w:ascii="Times New Roman" w:hAnsi="Times New Roman" w:cs="Times New Roman"/>
          <w:b w:val="0"/>
          <w:sz w:val="28"/>
          <w:szCs w:val="28"/>
        </w:rPr>
      </w:pPr>
      <w:r w:rsidRPr="001E413C">
        <w:rPr>
          <w:rFonts w:ascii="Times New Roman" w:hAnsi="Times New Roman" w:cs="Times New Roman"/>
          <w:b w:val="0"/>
          <w:sz w:val="28"/>
          <w:szCs w:val="28"/>
        </w:rPr>
        <w:t>А.В. Прокофьевым</w:t>
      </w:r>
    </w:p>
    <w:p w:rsidR="008F1C07" w:rsidRDefault="008F1C07" w:rsidP="008F1C07">
      <w:pPr>
        <w:pStyle w:val="ConsPlusTitle"/>
        <w:rPr>
          <w:rFonts w:ascii="Times New Roman" w:hAnsi="Times New Roman" w:cs="Times New Roman"/>
          <w:b w:val="0"/>
          <w:color w:val="000000" w:themeColor="text1"/>
          <w:sz w:val="28"/>
          <w:szCs w:val="28"/>
          <w:shd w:val="clear" w:color="auto" w:fill="FFFFFF"/>
        </w:rPr>
      </w:pPr>
    </w:p>
    <w:p w:rsidR="008F1C07" w:rsidRDefault="008F1C07" w:rsidP="008F1C07">
      <w:pPr>
        <w:pStyle w:val="ConsPlusTitle"/>
        <w:rPr>
          <w:rFonts w:ascii="Times New Roman" w:hAnsi="Times New Roman" w:cs="Times New Roman"/>
          <w:b w:val="0"/>
          <w:color w:val="000000" w:themeColor="text1"/>
          <w:sz w:val="28"/>
          <w:szCs w:val="28"/>
          <w:shd w:val="clear" w:color="auto" w:fill="FFFFFF"/>
        </w:rPr>
      </w:pPr>
    </w:p>
    <w:p w:rsidR="008F1C07" w:rsidRDefault="009B5E24" w:rsidP="008F1C07">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 внесении изменений</w:t>
      </w:r>
      <w:r w:rsidR="008F1C07">
        <w:rPr>
          <w:rFonts w:ascii="Times New Roman" w:hAnsi="Times New Roman" w:cs="Times New Roman"/>
          <w:sz w:val="28"/>
          <w:szCs w:val="28"/>
        </w:rPr>
        <w:t xml:space="preserve"> в З</w:t>
      </w:r>
      <w:r w:rsidR="008F1C07" w:rsidRPr="0071344F">
        <w:rPr>
          <w:rFonts w:ascii="Times New Roman" w:hAnsi="Times New Roman" w:cs="Times New Roman"/>
          <w:sz w:val="28"/>
          <w:szCs w:val="28"/>
        </w:rPr>
        <w:t>акон Республики Татарстан</w:t>
      </w:r>
      <w:r w:rsidR="008F1C07">
        <w:rPr>
          <w:rFonts w:ascii="Times New Roman" w:hAnsi="Times New Roman" w:cs="Times New Roman"/>
          <w:sz w:val="28"/>
          <w:szCs w:val="28"/>
        </w:rPr>
        <w:t xml:space="preserve"> «</w:t>
      </w:r>
      <w:r w:rsidR="008F1C07" w:rsidRPr="008F1C07">
        <w:rPr>
          <w:rFonts w:ascii="Times New Roman" w:hAnsi="Times New Roman" w:cs="Times New Roman"/>
          <w:color w:val="000000" w:themeColor="text1"/>
          <w:sz w:val="28"/>
          <w:szCs w:val="28"/>
          <w:shd w:val="clear" w:color="auto" w:fill="FFFFFF"/>
        </w:rPr>
        <w:t>О государственной поддержке развития жилищного строительства в Республике Татарстан</w:t>
      </w:r>
      <w:r w:rsidR="008F1C07" w:rsidRPr="008F1C07">
        <w:rPr>
          <w:rFonts w:ascii="Times New Roman" w:hAnsi="Times New Roman" w:cs="Times New Roman"/>
          <w:sz w:val="28"/>
          <w:szCs w:val="28"/>
        </w:rPr>
        <w:t>»</w:t>
      </w:r>
    </w:p>
    <w:p w:rsidR="008F1C07" w:rsidRDefault="008F1C07" w:rsidP="008F1C07">
      <w:pPr>
        <w:pStyle w:val="ConsPlusTitle"/>
        <w:rPr>
          <w:rFonts w:ascii="Times New Roman" w:hAnsi="Times New Roman" w:cs="Times New Roman"/>
          <w:b w:val="0"/>
          <w:color w:val="000000" w:themeColor="text1"/>
          <w:sz w:val="28"/>
          <w:szCs w:val="28"/>
          <w:shd w:val="clear" w:color="auto" w:fill="FFFFFF"/>
        </w:rPr>
      </w:pPr>
    </w:p>
    <w:p w:rsidR="008F1C07" w:rsidRPr="00196574" w:rsidRDefault="008F1C07"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8F1C07" w:rsidRPr="00196574" w:rsidRDefault="008F1C07" w:rsidP="00196574">
      <w:pPr>
        <w:pStyle w:val="ConsPlusTitle"/>
        <w:spacing w:line="276" w:lineRule="auto"/>
        <w:ind w:firstLine="709"/>
        <w:jc w:val="both"/>
        <w:rPr>
          <w:rFonts w:ascii="Times New Roman" w:hAnsi="Times New Roman" w:cs="Times New Roman"/>
          <w:color w:val="000000" w:themeColor="text1"/>
          <w:sz w:val="28"/>
          <w:szCs w:val="28"/>
          <w:shd w:val="clear" w:color="auto" w:fill="FFFFFF"/>
        </w:rPr>
      </w:pPr>
      <w:r w:rsidRPr="00196574">
        <w:rPr>
          <w:rFonts w:ascii="Times New Roman" w:hAnsi="Times New Roman" w:cs="Times New Roman"/>
          <w:color w:val="000000" w:themeColor="text1"/>
          <w:sz w:val="28"/>
          <w:szCs w:val="28"/>
          <w:shd w:val="clear" w:color="auto" w:fill="FFFFFF"/>
        </w:rPr>
        <w:t>Статья 1</w:t>
      </w:r>
    </w:p>
    <w:p w:rsidR="008F1C07" w:rsidRPr="00196574" w:rsidRDefault="008F1C07" w:rsidP="00196574">
      <w:pPr>
        <w:pStyle w:val="ConsPlusTitle"/>
        <w:spacing w:line="276" w:lineRule="auto"/>
        <w:jc w:val="both"/>
        <w:rPr>
          <w:rFonts w:ascii="Times New Roman" w:hAnsi="Times New Roman" w:cs="Times New Roman"/>
          <w:color w:val="000000" w:themeColor="text1"/>
          <w:sz w:val="28"/>
          <w:szCs w:val="28"/>
          <w:shd w:val="clear" w:color="auto" w:fill="FFFFFF"/>
        </w:rPr>
      </w:pPr>
    </w:p>
    <w:p w:rsidR="007762E6" w:rsidRPr="00196574" w:rsidRDefault="008F1C07" w:rsidP="00196574">
      <w:pPr>
        <w:pStyle w:val="ConsPlusTitle"/>
        <w:spacing w:line="276" w:lineRule="auto"/>
        <w:ind w:firstLine="709"/>
        <w:jc w:val="both"/>
        <w:rPr>
          <w:rFonts w:ascii="Times New Roman" w:hAnsi="Times New Roman" w:cs="Times New Roman"/>
          <w:b w:val="0"/>
          <w:color w:val="000000" w:themeColor="text1"/>
          <w:sz w:val="28"/>
          <w:szCs w:val="28"/>
          <w:shd w:val="clear" w:color="auto" w:fill="FFFFFF"/>
        </w:rPr>
      </w:pPr>
      <w:r w:rsidRPr="00196574">
        <w:rPr>
          <w:rFonts w:ascii="Times New Roman" w:hAnsi="Times New Roman" w:cs="Times New Roman"/>
          <w:b w:val="0"/>
          <w:color w:val="000000" w:themeColor="text1"/>
          <w:sz w:val="28"/>
          <w:szCs w:val="28"/>
          <w:shd w:val="clear" w:color="auto" w:fill="FFFFFF"/>
        </w:rPr>
        <w:t xml:space="preserve">Внести в Закон Республики Татарстан от 27 декабря 2004 года </w:t>
      </w:r>
      <w:r w:rsidR="00A92855">
        <w:rPr>
          <w:rFonts w:ascii="Times New Roman" w:hAnsi="Times New Roman" w:cs="Times New Roman"/>
          <w:b w:val="0"/>
          <w:color w:val="000000" w:themeColor="text1"/>
          <w:sz w:val="28"/>
          <w:szCs w:val="28"/>
          <w:shd w:val="clear" w:color="auto" w:fill="FFFFFF"/>
        </w:rPr>
        <w:t>№</w:t>
      </w:r>
      <w:r w:rsidRPr="00196574">
        <w:rPr>
          <w:rFonts w:ascii="Times New Roman" w:hAnsi="Times New Roman" w:cs="Times New Roman"/>
          <w:b w:val="0"/>
          <w:color w:val="000000" w:themeColor="text1"/>
          <w:sz w:val="28"/>
          <w:szCs w:val="28"/>
          <w:shd w:val="clear" w:color="auto" w:fill="FFFFFF"/>
        </w:rPr>
        <w:t xml:space="preserve"> 69-ЗРТ «О государственной поддержке развития жилищного строительства в Республике Татарстан» (</w:t>
      </w:r>
      <w:r w:rsidR="008E5F39">
        <w:rPr>
          <w:rFonts w:ascii="Times New Roman" w:hAnsi="Times New Roman" w:cs="Times New Roman"/>
          <w:b w:val="0"/>
          <w:color w:val="000000" w:themeColor="text1"/>
          <w:spacing w:val="2"/>
          <w:sz w:val="28"/>
          <w:szCs w:val="28"/>
          <w:shd w:val="clear" w:color="auto" w:fill="FFFFFF"/>
        </w:rPr>
        <w:t>Республика Татарстан, 2004, №259-260; 2005, № 141; 2008, № 101-102, № 106-107; 2013, №101; 2014, №96; 2015, №45; 2018, №69</w:t>
      </w:r>
      <w:r w:rsidR="009B5E24" w:rsidRPr="00196574">
        <w:rPr>
          <w:rFonts w:ascii="Times New Roman" w:hAnsi="Times New Roman" w:cs="Times New Roman"/>
          <w:b w:val="0"/>
          <w:color w:val="000000" w:themeColor="text1"/>
          <w:sz w:val="28"/>
          <w:szCs w:val="28"/>
          <w:shd w:val="clear" w:color="auto" w:fill="FFFFFF"/>
        </w:rPr>
        <w:t>) следующие изменения</w:t>
      </w:r>
      <w:r w:rsidRPr="00196574">
        <w:rPr>
          <w:rFonts w:ascii="Times New Roman" w:hAnsi="Times New Roman" w:cs="Times New Roman"/>
          <w:b w:val="0"/>
          <w:color w:val="000000" w:themeColor="text1"/>
          <w:sz w:val="28"/>
          <w:szCs w:val="28"/>
          <w:shd w:val="clear" w:color="auto" w:fill="FFFFFF"/>
        </w:rPr>
        <w:t>:</w:t>
      </w:r>
    </w:p>
    <w:p w:rsidR="009B5E24" w:rsidRPr="00196574" w:rsidRDefault="009B5E24"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9B5E24" w:rsidRPr="00196574" w:rsidRDefault="00B75C5C" w:rsidP="00196574">
      <w:pPr>
        <w:pStyle w:val="ConsPlusTitle"/>
        <w:numPr>
          <w:ilvl w:val="0"/>
          <w:numId w:val="1"/>
        </w:numPr>
        <w:spacing w:line="276" w:lineRule="auto"/>
        <w:ind w:left="0" w:firstLine="0"/>
        <w:jc w:val="both"/>
        <w:rPr>
          <w:rFonts w:ascii="Times New Roman" w:hAnsi="Times New Roman" w:cs="Times New Roman"/>
          <w:b w:val="0"/>
          <w:color w:val="000000" w:themeColor="text1"/>
          <w:sz w:val="28"/>
          <w:szCs w:val="28"/>
          <w:shd w:val="clear" w:color="auto" w:fill="FFFFFF"/>
        </w:rPr>
      </w:pPr>
      <w:r w:rsidRPr="00196574">
        <w:rPr>
          <w:rFonts w:ascii="Times New Roman" w:hAnsi="Times New Roman" w:cs="Times New Roman"/>
          <w:b w:val="0"/>
          <w:color w:val="000000" w:themeColor="text1"/>
          <w:sz w:val="28"/>
          <w:szCs w:val="28"/>
          <w:shd w:val="clear" w:color="auto" w:fill="FFFFFF"/>
        </w:rPr>
        <w:t>статью 3 изложить в следующей редакции:</w:t>
      </w:r>
    </w:p>
    <w:p w:rsidR="00B75C5C" w:rsidRPr="00196574" w:rsidRDefault="00B75C5C"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B75C5C" w:rsidRPr="00196574" w:rsidRDefault="00B75C5C" w:rsidP="00196574">
      <w:pPr>
        <w:pStyle w:val="ConsPlusTitle"/>
        <w:spacing w:line="276" w:lineRule="auto"/>
        <w:ind w:firstLine="709"/>
        <w:jc w:val="center"/>
        <w:rPr>
          <w:rFonts w:ascii="Times New Roman" w:hAnsi="Times New Roman" w:cs="Times New Roman"/>
          <w:sz w:val="28"/>
          <w:szCs w:val="28"/>
        </w:rPr>
      </w:pPr>
      <w:r w:rsidRPr="00196574">
        <w:rPr>
          <w:rFonts w:ascii="Times New Roman" w:hAnsi="Times New Roman" w:cs="Times New Roman"/>
          <w:b w:val="0"/>
          <w:color w:val="000000" w:themeColor="text1"/>
          <w:sz w:val="28"/>
          <w:szCs w:val="28"/>
          <w:shd w:val="clear" w:color="auto" w:fill="FFFFFF"/>
        </w:rPr>
        <w:t>«</w:t>
      </w:r>
      <w:r w:rsidRPr="00196574">
        <w:rPr>
          <w:rFonts w:ascii="Times New Roman" w:hAnsi="Times New Roman" w:cs="Times New Roman"/>
          <w:sz w:val="28"/>
          <w:szCs w:val="28"/>
        </w:rPr>
        <w:t>Статья 3. Основные понятия, используемые в настоящем Законе</w:t>
      </w:r>
    </w:p>
    <w:p w:rsidR="00B75C5C" w:rsidRPr="00196574" w:rsidRDefault="00B75C5C" w:rsidP="00196574">
      <w:pPr>
        <w:pStyle w:val="ConsPlusNormal"/>
        <w:spacing w:line="276" w:lineRule="auto"/>
        <w:jc w:val="both"/>
        <w:rPr>
          <w:rFonts w:ascii="Times New Roman" w:hAnsi="Times New Roman" w:cs="Times New Roman"/>
          <w:sz w:val="28"/>
          <w:szCs w:val="28"/>
        </w:rPr>
      </w:pPr>
    </w:p>
    <w:p w:rsidR="00B75C5C" w:rsidRP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В целях настоящего Закона используются следующие основные понятия:</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социальная ипотека - предоставление гражданам жилья в рассрочку в соответствии с основными требованиями, предъявляемыми к государственной поддержке развития жилищного строительства;</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ипотечное жилищное кредитование - предоставление гражданам целевых займов специализированными ипотечными организациями для приобретения, строительства или реконструкции жилья и объектов инженерной инфраструктуры под ипотеку, а также кредитов - банками или иными кредитными организациями на основании договоров со специализированными ипотечными организациями;</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 xml:space="preserve">основные требования, предъявляемые к государственной поддержке развития жилищного строительства в системе социальной ипотеки, - определяемые в соответствии с настоящим Законом требования к условиям предоставления жилья в рассрочку, порядку заключения и существенным </w:t>
      </w:r>
      <w:r w:rsidRPr="00196574">
        <w:rPr>
          <w:rFonts w:ascii="Times New Roman" w:hAnsi="Times New Roman" w:cs="Times New Roman"/>
          <w:sz w:val="28"/>
          <w:szCs w:val="28"/>
        </w:rPr>
        <w:lastRenderedPageBreak/>
        <w:t>условиям договоров, регулирующих отношения между участниками системы социальной ипотеки;</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стандарты ипотечного жилищного кредитования - требования к условиям выдачи ипотечных жилищных кредитов (целевых займов), порядку заключения и существенным условиям договоров, регулирующих отношения между участниками системы ипотечного жилищного кредитования;</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норматив общей площади жилых помещений, предоставляемой на принципах социальной ипотеки, - размер площади жилых помещений, в рамках которой осуществляется государственная поддержка граждан в реализации прав на жилище на принципах социальной ипотеки;</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специализированные организации - республиканские некоммерческие организации или органы, созданные или уполномоченные Президентом Республики Татарстан в соответствии с настоящим Законом в целях его непосредственной реализации;</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специализированные ипотечные организации - организации, уполномоченные Кабинетом Министров Республики Татарстан в целях развития ипотечного жилищного кредитования;</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государственный резерв земель Республики Татарстан - совокупность свободных земельных участков, решение о резервировании которых для государственных нужд Республики Татарстан принято в установленном законодательством порядке и распоряжение которыми осуществляется Кабинетом Министров Республики Татарстан;</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капитализация земельных участков - получение доли инвестиционной или продажной стоимости жилых домов и (или) иных объектов, приходящейся на земельный участок или за право его застройки;</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sz w:val="28"/>
          <w:szCs w:val="28"/>
        </w:rPr>
        <w:t>объекты инженерной инфраструктуры - объекты тепло-, водо-, газо-, электроснабжения, водоотведения (канализации), благоустройства, возводимые (реконструируемые) в процессе жилищного строительства;</w:t>
      </w:r>
    </w:p>
    <w:p w:rsid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color w:val="000000" w:themeColor="text1"/>
          <w:sz w:val="28"/>
          <w:szCs w:val="28"/>
        </w:rPr>
        <w:t>аварийный жилищный фонд - совокупность жилых помещений в многоквартирных домах, которые признаны в установленном порядке аварийными и подлежащими сносу или реконструкции в связи с физическим износом в процессе их эксплуатации;</w:t>
      </w:r>
    </w:p>
    <w:p w:rsidR="00B75C5C" w:rsidRPr="00196574" w:rsidRDefault="00B75C5C" w:rsidP="00196574">
      <w:pPr>
        <w:pStyle w:val="ConsPlusNormal"/>
        <w:spacing w:line="276" w:lineRule="auto"/>
        <w:ind w:firstLine="709"/>
        <w:jc w:val="both"/>
        <w:rPr>
          <w:rFonts w:ascii="Times New Roman" w:hAnsi="Times New Roman" w:cs="Times New Roman"/>
          <w:sz w:val="28"/>
          <w:szCs w:val="28"/>
        </w:rPr>
      </w:pPr>
      <w:r w:rsidRPr="00196574">
        <w:rPr>
          <w:rFonts w:ascii="Times New Roman" w:hAnsi="Times New Roman" w:cs="Times New Roman"/>
          <w:color w:val="000000" w:themeColor="text1"/>
          <w:sz w:val="28"/>
          <w:szCs w:val="28"/>
        </w:rPr>
        <w:t xml:space="preserve">переселение граждан из аварийного жилищного фонда - принятие решений и проведение мероприятий в соответствии со </w:t>
      </w:r>
      <w:hyperlink r:id="rId6" w:history="1">
        <w:r w:rsidRPr="00196574">
          <w:rPr>
            <w:rFonts w:ascii="Times New Roman" w:hAnsi="Times New Roman" w:cs="Times New Roman"/>
            <w:color w:val="000000" w:themeColor="text1"/>
            <w:sz w:val="28"/>
            <w:szCs w:val="28"/>
          </w:rPr>
          <w:t>статьями 32</w:t>
        </w:r>
      </w:hyperlink>
      <w:r w:rsidRPr="00196574">
        <w:rPr>
          <w:rFonts w:ascii="Times New Roman" w:hAnsi="Times New Roman" w:cs="Times New Roman"/>
          <w:color w:val="000000" w:themeColor="text1"/>
          <w:sz w:val="28"/>
          <w:szCs w:val="28"/>
        </w:rPr>
        <w:t xml:space="preserve">, </w:t>
      </w:r>
      <w:hyperlink r:id="rId7" w:history="1">
        <w:r w:rsidRPr="00196574">
          <w:rPr>
            <w:rFonts w:ascii="Times New Roman" w:hAnsi="Times New Roman" w:cs="Times New Roman"/>
            <w:color w:val="000000" w:themeColor="text1"/>
            <w:sz w:val="28"/>
            <w:szCs w:val="28"/>
          </w:rPr>
          <w:t>86</w:t>
        </w:r>
      </w:hyperlink>
      <w:r w:rsidRPr="00196574">
        <w:rPr>
          <w:rFonts w:ascii="Times New Roman" w:hAnsi="Times New Roman" w:cs="Times New Roman"/>
          <w:color w:val="000000" w:themeColor="text1"/>
          <w:sz w:val="28"/>
          <w:szCs w:val="28"/>
        </w:rPr>
        <w:t xml:space="preserve">, </w:t>
      </w:r>
      <w:hyperlink r:id="rId8" w:history="1">
        <w:r w:rsidRPr="00196574">
          <w:rPr>
            <w:rFonts w:ascii="Times New Roman" w:hAnsi="Times New Roman" w:cs="Times New Roman"/>
            <w:color w:val="000000" w:themeColor="text1"/>
            <w:sz w:val="28"/>
            <w:szCs w:val="28"/>
          </w:rPr>
          <w:t>частями 2</w:t>
        </w:r>
      </w:hyperlink>
      <w:r w:rsidRPr="00196574">
        <w:rPr>
          <w:rFonts w:ascii="Times New Roman" w:hAnsi="Times New Roman" w:cs="Times New Roman"/>
          <w:color w:val="000000" w:themeColor="text1"/>
          <w:sz w:val="28"/>
          <w:szCs w:val="28"/>
        </w:rPr>
        <w:t xml:space="preserve"> и </w:t>
      </w:r>
      <w:hyperlink r:id="rId9" w:history="1">
        <w:r w:rsidRPr="00196574">
          <w:rPr>
            <w:rFonts w:ascii="Times New Roman" w:hAnsi="Times New Roman" w:cs="Times New Roman"/>
            <w:color w:val="000000" w:themeColor="text1"/>
            <w:sz w:val="28"/>
            <w:szCs w:val="28"/>
          </w:rPr>
          <w:t>3 статьи 88</w:t>
        </w:r>
      </w:hyperlink>
      <w:r w:rsidRPr="00196574">
        <w:rPr>
          <w:rFonts w:ascii="Times New Roman" w:hAnsi="Times New Roman" w:cs="Times New Roman"/>
          <w:color w:val="000000" w:themeColor="text1"/>
          <w:sz w:val="28"/>
          <w:szCs w:val="28"/>
        </w:rPr>
        <w:t xml:space="preserve"> Жилищного кодекса Российской Федерации</w:t>
      </w:r>
      <w:proofErr w:type="gramStart"/>
      <w:r w:rsidR="002E48C1">
        <w:rPr>
          <w:rFonts w:ascii="Times New Roman" w:hAnsi="Times New Roman" w:cs="Times New Roman"/>
          <w:color w:val="000000" w:themeColor="text1"/>
          <w:sz w:val="28"/>
          <w:szCs w:val="28"/>
        </w:rPr>
        <w:t>.»</w:t>
      </w:r>
      <w:r w:rsidRPr="00196574">
        <w:rPr>
          <w:rFonts w:ascii="Times New Roman" w:hAnsi="Times New Roman" w:cs="Times New Roman"/>
          <w:color w:val="000000" w:themeColor="text1"/>
          <w:sz w:val="28"/>
          <w:szCs w:val="28"/>
        </w:rPr>
        <w:t>;</w:t>
      </w:r>
      <w:proofErr w:type="gramEnd"/>
    </w:p>
    <w:p w:rsidR="008F1C07" w:rsidRDefault="008F1C07"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2E1F65" w:rsidRDefault="002E1F65"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2E1F65" w:rsidRDefault="002E1F65"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2E1F65" w:rsidRPr="00196574" w:rsidRDefault="002E1F65" w:rsidP="00196574">
      <w:pPr>
        <w:pStyle w:val="ConsPlusTitle"/>
        <w:spacing w:line="276" w:lineRule="auto"/>
        <w:jc w:val="both"/>
        <w:rPr>
          <w:rFonts w:ascii="Times New Roman" w:hAnsi="Times New Roman" w:cs="Times New Roman"/>
          <w:b w:val="0"/>
          <w:color w:val="000000" w:themeColor="text1"/>
          <w:sz w:val="28"/>
          <w:szCs w:val="28"/>
          <w:shd w:val="clear" w:color="auto" w:fill="FFFFFF"/>
        </w:rPr>
      </w:pPr>
    </w:p>
    <w:p w:rsidR="008F1C07" w:rsidRPr="002E48C1" w:rsidRDefault="008F1C07" w:rsidP="00196574">
      <w:pPr>
        <w:pStyle w:val="ConsPlusTitle"/>
        <w:numPr>
          <w:ilvl w:val="0"/>
          <w:numId w:val="1"/>
        </w:numPr>
        <w:spacing w:line="276" w:lineRule="auto"/>
        <w:ind w:left="0" w:firstLine="0"/>
        <w:jc w:val="both"/>
        <w:rPr>
          <w:rFonts w:ascii="Times New Roman" w:hAnsi="Times New Roman" w:cs="Times New Roman"/>
          <w:b w:val="0"/>
          <w:color w:val="000000" w:themeColor="text1"/>
          <w:sz w:val="28"/>
          <w:szCs w:val="28"/>
          <w:shd w:val="clear" w:color="auto" w:fill="FFFFFF"/>
        </w:rPr>
      </w:pPr>
      <w:r w:rsidRPr="002E48C1">
        <w:rPr>
          <w:rFonts w:ascii="Times New Roman" w:hAnsi="Times New Roman" w:cs="Times New Roman"/>
          <w:b w:val="0"/>
          <w:color w:val="000000" w:themeColor="text1"/>
          <w:sz w:val="28"/>
          <w:szCs w:val="28"/>
        </w:rPr>
        <w:lastRenderedPageBreak/>
        <w:t>дополнить</w:t>
      </w:r>
      <w:r w:rsidRPr="002E48C1">
        <w:rPr>
          <w:rFonts w:ascii="Times New Roman" w:hAnsi="Times New Roman" w:cs="Times New Roman"/>
          <w:b w:val="0"/>
          <w:color w:val="000000" w:themeColor="text1"/>
          <w:sz w:val="28"/>
          <w:szCs w:val="28"/>
          <w:shd w:val="clear" w:color="auto" w:fill="FFFFFF"/>
        </w:rPr>
        <w:t> главой 3.1 следующего содержания:</w:t>
      </w:r>
    </w:p>
    <w:p w:rsidR="00B54B78" w:rsidRPr="00196574" w:rsidRDefault="00B54B78" w:rsidP="00196574">
      <w:pPr>
        <w:pStyle w:val="ConsPlusTitle"/>
        <w:spacing w:line="276" w:lineRule="auto"/>
        <w:jc w:val="both"/>
        <w:rPr>
          <w:rFonts w:ascii="Times New Roman" w:hAnsi="Times New Roman" w:cs="Times New Roman"/>
          <w:b w:val="0"/>
          <w:sz w:val="28"/>
          <w:szCs w:val="28"/>
        </w:rPr>
      </w:pPr>
    </w:p>
    <w:p w:rsidR="00B54B78" w:rsidRDefault="00B54B78" w:rsidP="00196574">
      <w:pPr>
        <w:pStyle w:val="3"/>
        <w:shd w:val="clear" w:color="auto" w:fill="FFFFFF"/>
        <w:spacing w:before="0" w:beforeAutospacing="0" w:after="0" w:afterAutospacing="0" w:line="276" w:lineRule="auto"/>
        <w:ind w:firstLine="709"/>
        <w:jc w:val="center"/>
        <w:textAlignment w:val="baseline"/>
        <w:rPr>
          <w:b w:val="0"/>
          <w:sz w:val="28"/>
          <w:szCs w:val="28"/>
        </w:rPr>
      </w:pPr>
      <w:r w:rsidRPr="00196574">
        <w:rPr>
          <w:b w:val="0"/>
          <w:sz w:val="28"/>
          <w:szCs w:val="28"/>
        </w:rPr>
        <w:t>«</w:t>
      </w:r>
      <w:r w:rsidRPr="00196574">
        <w:rPr>
          <w:sz w:val="28"/>
          <w:szCs w:val="28"/>
        </w:rPr>
        <w:t xml:space="preserve">Глава 3.1. Меры государственной поддержки граждан и правовые гарантии </w:t>
      </w:r>
      <w:r w:rsidR="00A61328">
        <w:rPr>
          <w:sz w:val="28"/>
          <w:szCs w:val="28"/>
        </w:rPr>
        <w:t>при переселении граждан из аварийного жилищного фонда</w:t>
      </w:r>
      <w:r w:rsidRPr="00196574">
        <w:rPr>
          <w:sz w:val="28"/>
          <w:szCs w:val="28"/>
        </w:rPr>
        <w:t xml:space="preserve"> </w:t>
      </w:r>
      <w:r w:rsidR="00B65980">
        <w:rPr>
          <w:sz w:val="28"/>
          <w:szCs w:val="28"/>
        </w:rPr>
        <w:t>в Республике</w:t>
      </w:r>
      <w:r w:rsidRPr="00196574">
        <w:rPr>
          <w:sz w:val="28"/>
          <w:szCs w:val="28"/>
        </w:rPr>
        <w:t xml:space="preserve"> Татарстан</w:t>
      </w:r>
    </w:p>
    <w:p w:rsidR="00196574" w:rsidRDefault="00196574" w:rsidP="00196574">
      <w:pPr>
        <w:pStyle w:val="3"/>
        <w:shd w:val="clear" w:color="auto" w:fill="FFFFFF"/>
        <w:spacing w:before="0" w:beforeAutospacing="0" w:after="0" w:afterAutospacing="0" w:line="276" w:lineRule="auto"/>
        <w:jc w:val="center"/>
        <w:textAlignment w:val="baseline"/>
        <w:rPr>
          <w:b w:val="0"/>
          <w:sz w:val="28"/>
          <w:szCs w:val="28"/>
        </w:rPr>
      </w:pPr>
    </w:p>
    <w:p w:rsidR="00A61328" w:rsidRDefault="00A61328" w:rsidP="004520E4">
      <w:pPr>
        <w:pStyle w:val="3"/>
        <w:shd w:val="clear" w:color="auto" w:fill="FFFFFF"/>
        <w:spacing w:before="0" w:beforeAutospacing="0" w:after="0" w:afterAutospacing="0" w:line="276" w:lineRule="auto"/>
        <w:ind w:firstLine="709"/>
        <w:jc w:val="both"/>
        <w:textAlignment w:val="baseline"/>
        <w:rPr>
          <w:sz w:val="28"/>
          <w:szCs w:val="28"/>
        </w:rPr>
      </w:pPr>
      <w:r w:rsidRPr="004520E4">
        <w:rPr>
          <w:sz w:val="28"/>
          <w:szCs w:val="28"/>
        </w:rPr>
        <w:t xml:space="preserve">Статья 14.1. </w:t>
      </w:r>
      <w:r w:rsidR="004520E4" w:rsidRPr="004520E4">
        <w:rPr>
          <w:sz w:val="28"/>
          <w:szCs w:val="28"/>
        </w:rPr>
        <w:t>Права граждан – собственников жилых помещений и предоставляемые им гарантии при переселении из аварийного жилищного фонда</w:t>
      </w:r>
    </w:p>
    <w:p w:rsidR="007B5774" w:rsidRPr="004520E4" w:rsidRDefault="007B5774" w:rsidP="004520E4">
      <w:pPr>
        <w:pStyle w:val="3"/>
        <w:shd w:val="clear" w:color="auto" w:fill="FFFFFF"/>
        <w:spacing w:before="0" w:beforeAutospacing="0" w:after="0" w:afterAutospacing="0" w:line="276" w:lineRule="auto"/>
        <w:ind w:firstLine="709"/>
        <w:jc w:val="both"/>
        <w:textAlignment w:val="baseline"/>
        <w:rPr>
          <w:sz w:val="28"/>
          <w:szCs w:val="28"/>
        </w:rPr>
      </w:pPr>
    </w:p>
    <w:p w:rsidR="007B5774" w:rsidRDefault="007B5774" w:rsidP="007B5774">
      <w:pPr>
        <w:pStyle w:val="3"/>
        <w:numPr>
          <w:ilvl w:val="0"/>
          <w:numId w:val="5"/>
        </w:numPr>
        <w:shd w:val="clear" w:color="auto" w:fill="FFFFFF"/>
        <w:spacing w:before="0" w:beforeAutospacing="0" w:after="0" w:afterAutospacing="0" w:line="276" w:lineRule="auto"/>
        <w:ind w:left="0" w:firstLine="709"/>
        <w:jc w:val="both"/>
        <w:textAlignment w:val="baseline"/>
        <w:rPr>
          <w:b w:val="0"/>
          <w:sz w:val="28"/>
          <w:szCs w:val="28"/>
        </w:rPr>
      </w:pPr>
      <w:r>
        <w:rPr>
          <w:b w:val="0"/>
          <w:sz w:val="28"/>
          <w:szCs w:val="28"/>
        </w:rPr>
        <w:t>Собственникам жилых помещений, подлежащих изъятию, по их выбору в денежной или натуральной форме предост</w:t>
      </w:r>
      <w:r w:rsidR="00B65980">
        <w:rPr>
          <w:b w:val="0"/>
          <w:sz w:val="28"/>
          <w:szCs w:val="28"/>
        </w:rPr>
        <w:t>авляется равноценное возмещение.</w:t>
      </w:r>
    </w:p>
    <w:p w:rsidR="007B5774" w:rsidRDefault="00B65980" w:rsidP="007B5774">
      <w:pPr>
        <w:pStyle w:val="3"/>
        <w:numPr>
          <w:ilvl w:val="0"/>
          <w:numId w:val="5"/>
        </w:numPr>
        <w:shd w:val="clear" w:color="auto" w:fill="FFFFFF"/>
        <w:spacing w:before="0" w:beforeAutospacing="0" w:after="0" w:afterAutospacing="0" w:line="276" w:lineRule="auto"/>
        <w:ind w:left="0" w:firstLine="709"/>
        <w:jc w:val="both"/>
        <w:textAlignment w:val="baseline"/>
        <w:rPr>
          <w:b w:val="0"/>
          <w:sz w:val="28"/>
          <w:szCs w:val="28"/>
        </w:rPr>
      </w:pPr>
      <w:proofErr w:type="gramStart"/>
      <w:r>
        <w:rPr>
          <w:b w:val="0"/>
          <w:color w:val="000000" w:themeColor="text1"/>
          <w:sz w:val="28"/>
          <w:szCs w:val="28"/>
        </w:rPr>
        <w:t>Размер денежного возмещения собственнику за один квадратный метр</w:t>
      </w:r>
      <w:r w:rsidR="007B5774" w:rsidRPr="007B5774">
        <w:rPr>
          <w:b w:val="0"/>
          <w:color w:val="000000" w:themeColor="text1"/>
          <w:sz w:val="28"/>
          <w:szCs w:val="28"/>
        </w:rPr>
        <w:t xml:space="preserve"> жилого помещения, изымаемого</w:t>
      </w:r>
      <w:r w:rsidR="007B5774" w:rsidRPr="007B5774">
        <w:rPr>
          <w:b w:val="0"/>
          <w:sz w:val="28"/>
          <w:szCs w:val="28"/>
        </w:rPr>
        <w:t xml:space="preserve"> </w:t>
      </w:r>
      <w:r w:rsidR="007B5774" w:rsidRPr="007B5774">
        <w:rPr>
          <w:b w:val="0"/>
          <w:color w:val="000000" w:themeColor="text1"/>
          <w:sz w:val="28"/>
          <w:szCs w:val="28"/>
        </w:rPr>
        <w:t xml:space="preserve">в рамках </w:t>
      </w:r>
      <w:hyperlink w:anchor="P4597" w:history="1">
        <w:r w:rsidR="007B5774" w:rsidRPr="007B5774">
          <w:rPr>
            <w:b w:val="0"/>
            <w:color w:val="000000" w:themeColor="text1"/>
            <w:sz w:val="28"/>
            <w:szCs w:val="28"/>
          </w:rPr>
          <w:t>реализации</w:t>
        </w:r>
      </w:hyperlink>
      <w:r w:rsidR="007B5774" w:rsidRPr="007B5774">
        <w:rPr>
          <w:b w:val="0"/>
          <w:color w:val="000000" w:themeColor="text1"/>
          <w:sz w:val="28"/>
          <w:szCs w:val="28"/>
        </w:rPr>
        <w:t xml:space="preserve"> мероприятий Республиканской адресной программы по переселению граждан из аварийного жилищного фонда, утверждаемой Кабинетом министров Республики Татарстан, не может быть меньше средней рыночной стоимости одного квадратного метра общей площади жилого помещения, утверждаемого ежеквартально </w:t>
      </w:r>
      <w:r w:rsidR="007B5774" w:rsidRPr="007B5774">
        <w:rPr>
          <w:b w:val="0"/>
          <w:sz w:val="28"/>
          <w:szCs w:val="28"/>
        </w:rPr>
        <w:t>Приказом Министерства строительства и жилищно-коммунального хозяйства Российской Федерации «О нормативе стоимости одного квадратного метра</w:t>
      </w:r>
      <w:proofErr w:type="gramEnd"/>
      <w:r w:rsidR="007B5774" w:rsidRPr="007B5774">
        <w:rPr>
          <w:b w:val="0"/>
          <w:sz w:val="28"/>
          <w:szCs w:val="28"/>
        </w:rPr>
        <w:t xml:space="preserve"> общей площади жилого помещения по Российской Федерации и показателях средней рыночной стоимости одного квадратного метра общей площади жилого помещения по субъектам Российской Федерации»</w:t>
      </w:r>
      <w:r>
        <w:rPr>
          <w:b w:val="0"/>
          <w:sz w:val="28"/>
          <w:szCs w:val="28"/>
        </w:rPr>
        <w:t>.</w:t>
      </w:r>
    </w:p>
    <w:p w:rsidR="007B5774" w:rsidRPr="007B5774" w:rsidRDefault="007B5774" w:rsidP="007B5774">
      <w:pPr>
        <w:pStyle w:val="3"/>
        <w:numPr>
          <w:ilvl w:val="0"/>
          <w:numId w:val="5"/>
        </w:numPr>
        <w:shd w:val="clear" w:color="auto" w:fill="FFFFFF"/>
        <w:spacing w:before="0" w:beforeAutospacing="0" w:after="0" w:afterAutospacing="0" w:line="276" w:lineRule="auto"/>
        <w:ind w:left="0" w:firstLine="709"/>
        <w:jc w:val="both"/>
        <w:textAlignment w:val="baseline"/>
        <w:rPr>
          <w:b w:val="0"/>
          <w:sz w:val="28"/>
          <w:szCs w:val="28"/>
        </w:rPr>
      </w:pPr>
      <w:r>
        <w:rPr>
          <w:b w:val="0"/>
          <w:color w:val="000000" w:themeColor="text1"/>
          <w:sz w:val="28"/>
          <w:szCs w:val="28"/>
        </w:rPr>
        <w:t xml:space="preserve">По письменному заявлению собственника </w:t>
      </w:r>
      <w:r w:rsidR="00963D7C">
        <w:rPr>
          <w:b w:val="0"/>
          <w:color w:val="000000" w:themeColor="text1"/>
          <w:sz w:val="28"/>
          <w:szCs w:val="28"/>
        </w:rPr>
        <w:t xml:space="preserve">жилого помещения </w:t>
      </w:r>
      <w:r>
        <w:rPr>
          <w:b w:val="0"/>
          <w:color w:val="000000" w:themeColor="text1"/>
          <w:sz w:val="28"/>
          <w:szCs w:val="28"/>
        </w:rPr>
        <w:t>с ним заключается договор, определяющий переход права собственности на жилое помещение, в соответствии с которым собственнику предоставляется другое благоустроенное жилое помещение, равнозначное изымаемому жилому помещению</w:t>
      </w:r>
      <w:r w:rsidR="002E48C1">
        <w:rPr>
          <w:b w:val="0"/>
          <w:color w:val="000000" w:themeColor="text1"/>
          <w:sz w:val="28"/>
          <w:szCs w:val="28"/>
        </w:rPr>
        <w:t>. При этом равнозначным жилым помещением признается жилое помещение, площадь которого не меньше площади изымаемого жилого помещения, а количество комнат соответствует количеству комнат в изымаемом жилом помещении. При этом доплата за разницу в стоимостях обмениваемых жилых помещений не взимается.</w:t>
      </w:r>
    </w:p>
    <w:p w:rsidR="004520E4" w:rsidRDefault="007B5774" w:rsidP="00A61328">
      <w:pPr>
        <w:pStyle w:val="3"/>
        <w:shd w:val="clear" w:color="auto" w:fill="FFFFFF"/>
        <w:spacing w:before="0" w:beforeAutospacing="0" w:after="0" w:afterAutospacing="0" w:line="276" w:lineRule="auto"/>
        <w:jc w:val="both"/>
        <w:textAlignment w:val="baseline"/>
        <w:rPr>
          <w:b w:val="0"/>
          <w:sz w:val="28"/>
          <w:szCs w:val="28"/>
        </w:rPr>
      </w:pPr>
      <w:r>
        <w:rPr>
          <w:b w:val="0"/>
          <w:sz w:val="28"/>
          <w:szCs w:val="28"/>
        </w:rPr>
        <w:t xml:space="preserve"> </w:t>
      </w:r>
    </w:p>
    <w:p w:rsidR="002E1F65" w:rsidRDefault="002E1F65" w:rsidP="00A61328">
      <w:pPr>
        <w:pStyle w:val="3"/>
        <w:shd w:val="clear" w:color="auto" w:fill="FFFFFF"/>
        <w:spacing w:before="0" w:beforeAutospacing="0" w:after="0" w:afterAutospacing="0" w:line="276" w:lineRule="auto"/>
        <w:jc w:val="both"/>
        <w:textAlignment w:val="baseline"/>
        <w:rPr>
          <w:b w:val="0"/>
          <w:sz w:val="28"/>
          <w:szCs w:val="28"/>
        </w:rPr>
      </w:pPr>
    </w:p>
    <w:p w:rsidR="002E1F65" w:rsidRDefault="002E1F65" w:rsidP="00A61328">
      <w:pPr>
        <w:pStyle w:val="3"/>
        <w:shd w:val="clear" w:color="auto" w:fill="FFFFFF"/>
        <w:spacing w:before="0" w:beforeAutospacing="0" w:after="0" w:afterAutospacing="0" w:line="276" w:lineRule="auto"/>
        <w:jc w:val="both"/>
        <w:textAlignment w:val="baseline"/>
        <w:rPr>
          <w:b w:val="0"/>
          <w:sz w:val="28"/>
          <w:szCs w:val="28"/>
        </w:rPr>
      </w:pPr>
    </w:p>
    <w:p w:rsidR="002E1F65" w:rsidRPr="00196574" w:rsidRDefault="002E1F65" w:rsidP="00A61328">
      <w:pPr>
        <w:pStyle w:val="3"/>
        <w:shd w:val="clear" w:color="auto" w:fill="FFFFFF"/>
        <w:spacing w:before="0" w:beforeAutospacing="0" w:after="0" w:afterAutospacing="0" w:line="276" w:lineRule="auto"/>
        <w:jc w:val="both"/>
        <w:textAlignment w:val="baseline"/>
        <w:rPr>
          <w:b w:val="0"/>
          <w:sz w:val="28"/>
          <w:szCs w:val="28"/>
        </w:rPr>
      </w:pPr>
    </w:p>
    <w:p w:rsidR="00B54B78" w:rsidRPr="00CE583C" w:rsidRDefault="00B54B78" w:rsidP="00196574">
      <w:pPr>
        <w:autoSpaceDE w:val="0"/>
        <w:autoSpaceDN w:val="0"/>
        <w:adjustRightInd w:val="0"/>
        <w:spacing w:after="0"/>
        <w:ind w:firstLine="709"/>
        <w:jc w:val="both"/>
        <w:rPr>
          <w:rFonts w:ascii="Times New Roman" w:hAnsi="Times New Roman" w:cs="Times New Roman"/>
          <w:b/>
          <w:bCs/>
          <w:color w:val="000000" w:themeColor="text1"/>
          <w:sz w:val="28"/>
          <w:szCs w:val="28"/>
        </w:rPr>
      </w:pPr>
      <w:r w:rsidRPr="00196574">
        <w:rPr>
          <w:rFonts w:ascii="Times New Roman" w:hAnsi="Times New Roman" w:cs="Times New Roman"/>
          <w:b/>
          <w:color w:val="000000" w:themeColor="text1"/>
          <w:sz w:val="28"/>
          <w:szCs w:val="28"/>
          <w:shd w:val="clear" w:color="auto" w:fill="FFFFFF"/>
        </w:rPr>
        <w:lastRenderedPageBreak/>
        <w:t>Статья 14.</w:t>
      </w:r>
      <w:r w:rsidR="00A61328">
        <w:rPr>
          <w:rFonts w:ascii="Times New Roman" w:hAnsi="Times New Roman" w:cs="Times New Roman"/>
          <w:b/>
          <w:color w:val="000000" w:themeColor="text1"/>
          <w:sz w:val="28"/>
          <w:szCs w:val="28"/>
          <w:shd w:val="clear" w:color="auto" w:fill="FFFFFF"/>
        </w:rPr>
        <w:t>2</w:t>
      </w:r>
      <w:r w:rsidRPr="00196574">
        <w:rPr>
          <w:rFonts w:ascii="Times New Roman" w:hAnsi="Times New Roman" w:cs="Times New Roman"/>
          <w:b/>
          <w:color w:val="000000" w:themeColor="text1"/>
          <w:sz w:val="28"/>
          <w:szCs w:val="28"/>
          <w:shd w:val="clear" w:color="auto" w:fill="FFFFFF"/>
        </w:rPr>
        <w:t xml:space="preserve">. </w:t>
      </w:r>
      <w:r w:rsidRPr="00196574">
        <w:rPr>
          <w:rFonts w:ascii="Times New Roman" w:hAnsi="Times New Roman" w:cs="Times New Roman"/>
          <w:b/>
          <w:bCs/>
          <w:color w:val="000000" w:themeColor="text1"/>
          <w:sz w:val="28"/>
          <w:szCs w:val="28"/>
        </w:rPr>
        <w:t>Перечень возмещаемых собственнику стоимостей имущества, затрат, связанных с изъятием земельного участка, жилого помещения</w:t>
      </w:r>
      <w:r w:rsidR="00CE583C" w:rsidRPr="00CE583C">
        <w:rPr>
          <w:rFonts w:ascii="Times New Roman" w:hAnsi="Times New Roman" w:cs="Times New Roman"/>
          <w:b/>
          <w:bCs/>
          <w:color w:val="000000" w:themeColor="text1"/>
          <w:sz w:val="28"/>
          <w:szCs w:val="28"/>
        </w:rPr>
        <w:t xml:space="preserve"> </w:t>
      </w:r>
      <w:r w:rsidR="00CE583C">
        <w:rPr>
          <w:rFonts w:ascii="Times New Roman" w:hAnsi="Times New Roman" w:cs="Times New Roman"/>
          <w:b/>
          <w:bCs/>
          <w:color w:val="000000" w:themeColor="text1"/>
          <w:sz w:val="28"/>
          <w:szCs w:val="28"/>
        </w:rPr>
        <w:t>при переселении из аварийного жилищного фонда</w:t>
      </w:r>
    </w:p>
    <w:p w:rsidR="00B54B78" w:rsidRPr="00196574" w:rsidRDefault="00B54B78" w:rsidP="00196574">
      <w:pPr>
        <w:autoSpaceDE w:val="0"/>
        <w:autoSpaceDN w:val="0"/>
        <w:adjustRightInd w:val="0"/>
        <w:spacing w:after="0"/>
        <w:jc w:val="both"/>
        <w:rPr>
          <w:rFonts w:ascii="Times New Roman" w:hAnsi="Times New Roman" w:cs="Times New Roman"/>
          <w:bCs/>
          <w:color w:val="000000" w:themeColor="text1"/>
          <w:sz w:val="28"/>
          <w:szCs w:val="28"/>
        </w:rPr>
      </w:pPr>
    </w:p>
    <w:p w:rsidR="00B54B78" w:rsidRDefault="00B54B78" w:rsidP="00196574">
      <w:pPr>
        <w:autoSpaceDE w:val="0"/>
        <w:autoSpaceDN w:val="0"/>
        <w:adjustRightInd w:val="0"/>
        <w:spacing w:after="0"/>
        <w:ind w:firstLine="709"/>
        <w:jc w:val="both"/>
        <w:rPr>
          <w:rFonts w:ascii="Times New Roman" w:hAnsi="Times New Roman" w:cs="Times New Roman"/>
          <w:sz w:val="28"/>
          <w:szCs w:val="28"/>
        </w:rPr>
      </w:pPr>
      <w:r w:rsidRPr="00196574">
        <w:rPr>
          <w:rFonts w:ascii="Times New Roman" w:hAnsi="Times New Roman" w:cs="Times New Roman"/>
          <w:sz w:val="28"/>
          <w:szCs w:val="28"/>
        </w:rPr>
        <w:t>При определении размера возмещени</w:t>
      </w:r>
      <w:r w:rsidR="001C5735" w:rsidRPr="00196574">
        <w:rPr>
          <w:rFonts w:ascii="Times New Roman" w:hAnsi="Times New Roman" w:cs="Times New Roman"/>
          <w:sz w:val="28"/>
          <w:szCs w:val="28"/>
        </w:rPr>
        <w:t xml:space="preserve">я за изымаемое жилое помещение, </w:t>
      </w:r>
      <w:r w:rsidRPr="00196574">
        <w:rPr>
          <w:rFonts w:ascii="Times New Roman" w:hAnsi="Times New Roman" w:cs="Times New Roman"/>
          <w:sz w:val="28"/>
          <w:szCs w:val="28"/>
        </w:rPr>
        <w:t>земельный уч</w:t>
      </w:r>
      <w:r w:rsidR="001C5735" w:rsidRPr="00196574">
        <w:rPr>
          <w:rFonts w:ascii="Times New Roman" w:hAnsi="Times New Roman" w:cs="Times New Roman"/>
          <w:sz w:val="28"/>
          <w:szCs w:val="28"/>
        </w:rPr>
        <w:t xml:space="preserve">асток под ним в него </w:t>
      </w:r>
      <w:r w:rsidR="002E48C1">
        <w:rPr>
          <w:rFonts w:ascii="Times New Roman" w:hAnsi="Times New Roman" w:cs="Times New Roman"/>
          <w:sz w:val="28"/>
          <w:szCs w:val="28"/>
        </w:rPr>
        <w:t>включаются</w:t>
      </w:r>
      <w:r w:rsidRPr="00196574">
        <w:rPr>
          <w:rFonts w:ascii="Times New Roman" w:hAnsi="Times New Roman" w:cs="Times New Roman"/>
          <w:sz w:val="28"/>
          <w:szCs w:val="28"/>
        </w:rPr>
        <w:t>:</w:t>
      </w:r>
    </w:p>
    <w:p w:rsidR="00196574" w:rsidRPr="00196574" w:rsidRDefault="00196574" w:rsidP="00196574">
      <w:pPr>
        <w:autoSpaceDE w:val="0"/>
        <w:autoSpaceDN w:val="0"/>
        <w:adjustRightInd w:val="0"/>
        <w:spacing w:after="0"/>
        <w:jc w:val="both"/>
        <w:rPr>
          <w:rFonts w:ascii="Times New Roman" w:hAnsi="Times New Roman" w:cs="Times New Roman"/>
          <w:sz w:val="28"/>
          <w:szCs w:val="28"/>
        </w:rPr>
      </w:pP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Рыночная стоимость жилого помещения;</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 xml:space="preserve">Рыночная стоимость общего имущества </w:t>
      </w:r>
      <w:r w:rsidR="001C5735" w:rsidRPr="00196574">
        <w:rPr>
          <w:rFonts w:ascii="Times New Roman" w:hAnsi="Times New Roman" w:cs="Times New Roman"/>
          <w:sz w:val="28"/>
          <w:szCs w:val="28"/>
        </w:rPr>
        <w:t xml:space="preserve">в многоквартирном доме с учетом </w:t>
      </w:r>
      <w:r w:rsidRPr="00196574">
        <w:rPr>
          <w:rFonts w:ascii="Times New Roman" w:hAnsi="Times New Roman" w:cs="Times New Roman"/>
          <w:sz w:val="28"/>
          <w:szCs w:val="28"/>
        </w:rPr>
        <w:t>его доли в пра</w:t>
      </w:r>
      <w:r w:rsidR="001C5735" w:rsidRPr="00196574">
        <w:rPr>
          <w:rFonts w:ascii="Times New Roman" w:hAnsi="Times New Roman" w:cs="Times New Roman"/>
          <w:sz w:val="28"/>
          <w:szCs w:val="28"/>
        </w:rPr>
        <w:t xml:space="preserve">ве общей собственности на такое </w:t>
      </w:r>
      <w:r w:rsidRPr="00196574">
        <w:rPr>
          <w:rFonts w:ascii="Times New Roman" w:hAnsi="Times New Roman" w:cs="Times New Roman"/>
          <w:sz w:val="28"/>
          <w:szCs w:val="28"/>
        </w:rPr>
        <w:t>имущество;</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Убытки, которые несет собстве</w:t>
      </w:r>
      <w:r w:rsidR="001C5735" w:rsidRPr="00196574">
        <w:rPr>
          <w:rFonts w:ascii="Times New Roman" w:hAnsi="Times New Roman" w:cs="Times New Roman"/>
          <w:sz w:val="28"/>
          <w:szCs w:val="28"/>
        </w:rPr>
        <w:t xml:space="preserve">нник в связи с изменением места </w:t>
      </w:r>
      <w:r w:rsidRPr="00196574">
        <w:rPr>
          <w:rFonts w:ascii="Times New Roman" w:hAnsi="Times New Roman" w:cs="Times New Roman"/>
          <w:sz w:val="28"/>
          <w:szCs w:val="28"/>
        </w:rPr>
        <w:t>проживания;</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Расходы собственника на в</w:t>
      </w:r>
      <w:r w:rsidR="001C5735" w:rsidRPr="00196574">
        <w:rPr>
          <w:rFonts w:ascii="Times New Roman" w:hAnsi="Times New Roman" w:cs="Times New Roman"/>
          <w:sz w:val="28"/>
          <w:szCs w:val="28"/>
        </w:rPr>
        <w:t xml:space="preserve">ременное пользование иным жилым </w:t>
      </w:r>
      <w:r w:rsidRPr="00196574">
        <w:rPr>
          <w:rFonts w:ascii="Times New Roman" w:hAnsi="Times New Roman" w:cs="Times New Roman"/>
          <w:sz w:val="28"/>
          <w:szCs w:val="28"/>
        </w:rPr>
        <w:t>помещением до приоб</w:t>
      </w:r>
      <w:r w:rsidR="001C5735" w:rsidRPr="00196574">
        <w:rPr>
          <w:rFonts w:ascii="Times New Roman" w:hAnsi="Times New Roman" w:cs="Times New Roman"/>
          <w:sz w:val="28"/>
          <w:szCs w:val="28"/>
        </w:rPr>
        <w:t xml:space="preserve">ретения в собственность другого </w:t>
      </w:r>
      <w:r w:rsidRPr="00196574">
        <w:rPr>
          <w:rFonts w:ascii="Times New Roman" w:hAnsi="Times New Roman" w:cs="Times New Roman"/>
          <w:sz w:val="28"/>
          <w:szCs w:val="28"/>
        </w:rPr>
        <w:t>жилого помещения;</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Расходы собственника на переезд;</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Расходы собственника, связанные с поиском другого жилого помещения для приобретения права собственности на него;</w:t>
      </w:r>
    </w:p>
    <w:p w:rsidR="00B54B78" w:rsidRPr="00196574" w:rsidRDefault="00B54B78" w:rsidP="00196574">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Расходы собственника на оформление права собственности на другое жилое помещение;</w:t>
      </w:r>
    </w:p>
    <w:p w:rsidR="00B54B78" w:rsidRPr="00610F3F" w:rsidRDefault="00B54B78" w:rsidP="00610F3F">
      <w:pPr>
        <w:pStyle w:val="a3"/>
        <w:numPr>
          <w:ilvl w:val="0"/>
          <w:numId w:val="3"/>
        </w:numPr>
        <w:autoSpaceDE w:val="0"/>
        <w:autoSpaceDN w:val="0"/>
        <w:adjustRightInd w:val="0"/>
        <w:spacing w:after="0"/>
        <w:ind w:left="0" w:firstLine="709"/>
        <w:jc w:val="both"/>
        <w:rPr>
          <w:rFonts w:ascii="Times New Roman" w:hAnsi="Times New Roman" w:cs="Times New Roman"/>
          <w:sz w:val="28"/>
          <w:szCs w:val="28"/>
        </w:rPr>
      </w:pPr>
      <w:r w:rsidRPr="00196574">
        <w:rPr>
          <w:rFonts w:ascii="Times New Roman" w:hAnsi="Times New Roman" w:cs="Times New Roman"/>
          <w:sz w:val="28"/>
          <w:szCs w:val="28"/>
        </w:rPr>
        <w:t>Убытки собственника, связанные с досрочным прекращением своих обязательств перед третьими лицами, в том числе</w:t>
      </w:r>
      <w:r w:rsidR="00610F3F">
        <w:rPr>
          <w:rFonts w:ascii="Times New Roman" w:hAnsi="Times New Roman" w:cs="Times New Roman"/>
          <w:sz w:val="28"/>
          <w:szCs w:val="28"/>
        </w:rPr>
        <w:t xml:space="preserve"> </w:t>
      </w:r>
      <w:r w:rsidRPr="00610F3F">
        <w:rPr>
          <w:rFonts w:ascii="Times New Roman" w:hAnsi="Times New Roman" w:cs="Times New Roman"/>
          <w:sz w:val="28"/>
          <w:szCs w:val="28"/>
        </w:rPr>
        <w:t>упущенная выгода.</w:t>
      </w:r>
    </w:p>
    <w:p w:rsidR="001C5735" w:rsidRPr="00196574" w:rsidRDefault="001C5735" w:rsidP="00196574">
      <w:pPr>
        <w:autoSpaceDE w:val="0"/>
        <w:autoSpaceDN w:val="0"/>
        <w:adjustRightInd w:val="0"/>
        <w:spacing w:after="0"/>
        <w:jc w:val="both"/>
        <w:rPr>
          <w:rFonts w:ascii="Times New Roman" w:hAnsi="Times New Roman" w:cs="Times New Roman"/>
          <w:sz w:val="28"/>
          <w:szCs w:val="28"/>
        </w:rPr>
      </w:pPr>
    </w:p>
    <w:p w:rsidR="001C5735" w:rsidRPr="00196574" w:rsidRDefault="00A61328" w:rsidP="00196574">
      <w:pPr>
        <w:autoSpaceDE w:val="0"/>
        <w:autoSpaceDN w:val="0"/>
        <w:adjustRightInd w:val="0"/>
        <w:spacing w:after="0"/>
        <w:ind w:firstLine="709"/>
        <w:jc w:val="both"/>
        <w:rPr>
          <w:rFonts w:ascii="Times New Roman" w:hAnsi="Times New Roman" w:cs="Times New Roman"/>
          <w:b/>
          <w:bCs/>
          <w:color w:val="000000" w:themeColor="text1"/>
          <w:sz w:val="28"/>
          <w:szCs w:val="28"/>
        </w:rPr>
      </w:pPr>
      <w:r>
        <w:rPr>
          <w:rFonts w:ascii="Times New Roman" w:hAnsi="Times New Roman" w:cs="Times New Roman"/>
          <w:b/>
          <w:sz w:val="28"/>
          <w:szCs w:val="28"/>
        </w:rPr>
        <w:t>Статья 14.3</w:t>
      </w:r>
      <w:r w:rsidR="001C5735" w:rsidRPr="00196574">
        <w:rPr>
          <w:rFonts w:ascii="Times New Roman" w:hAnsi="Times New Roman" w:cs="Times New Roman"/>
          <w:b/>
          <w:sz w:val="28"/>
          <w:szCs w:val="28"/>
        </w:rPr>
        <w:t xml:space="preserve">. </w:t>
      </w:r>
      <w:r w:rsidR="001C5735" w:rsidRPr="00196574">
        <w:rPr>
          <w:rFonts w:ascii="Times New Roman" w:hAnsi="Times New Roman" w:cs="Times New Roman"/>
          <w:b/>
          <w:bCs/>
          <w:color w:val="000000" w:themeColor="text1"/>
          <w:sz w:val="28"/>
          <w:szCs w:val="28"/>
        </w:rPr>
        <w:t>Определение размера возмещения по видам затрат</w:t>
      </w:r>
    </w:p>
    <w:p w:rsidR="001C5735" w:rsidRPr="00196574" w:rsidRDefault="001C5735" w:rsidP="00196574">
      <w:pPr>
        <w:autoSpaceDE w:val="0"/>
        <w:autoSpaceDN w:val="0"/>
        <w:adjustRightInd w:val="0"/>
        <w:spacing w:after="0"/>
        <w:jc w:val="both"/>
        <w:rPr>
          <w:rFonts w:ascii="Times New Roman" w:hAnsi="Times New Roman" w:cs="Times New Roman"/>
          <w:bCs/>
          <w:color w:val="000000" w:themeColor="text1"/>
          <w:sz w:val="28"/>
          <w:szCs w:val="28"/>
        </w:rPr>
      </w:pPr>
    </w:p>
    <w:p w:rsidR="00196574" w:rsidRPr="002E48C1" w:rsidRDefault="001C5735" w:rsidP="002E48C1">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Рыночная стоимость жилого помещения, общего имущества в многоквартирном доме с учетом его доли в праве общей собственности на такое имущество определяется согласно отчету об оценке стоимости имущества. При этом затраты и убытки, связанные с вложениями, значительно увеличивающими стоимость изымаемого жилого помещения, произведенными после принятия решения об изъятии жилого помещения, в сто</w:t>
      </w:r>
      <w:r w:rsidR="00B65980">
        <w:rPr>
          <w:rFonts w:ascii="Times New Roman" w:hAnsi="Times New Roman" w:cs="Times New Roman"/>
          <w:color w:val="000000" w:themeColor="text1"/>
          <w:sz w:val="28"/>
          <w:szCs w:val="28"/>
        </w:rPr>
        <w:t>имость имущества не учитываются.</w:t>
      </w:r>
    </w:p>
    <w:p w:rsidR="00196574"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Убытки, которые связаны с изменением места проживания, могут включать расходы на переоформление документов, иные затраты, непосредственно вызванные изменением</w:t>
      </w:r>
      <w:r w:rsidR="00B65980">
        <w:rPr>
          <w:rFonts w:ascii="Times New Roman" w:hAnsi="Times New Roman" w:cs="Times New Roman"/>
          <w:color w:val="000000" w:themeColor="text1"/>
          <w:sz w:val="28"/>
          <w:szCs w:val="28"/>
        </w:rPr>
        <w:t xml:space="preserve"> места проживания собственников.</w:t>
      </w:r>
    </w:p>
    <w:p w:rsidR="00196574" w:rsidRPr="00880A02" w:rsidRDefault="001C5735" w:rsidP="00880A02">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 xml:space="preserve">Расходы за временное пользование иным жилым помещением до приобретения в собственность другого жилого помещения включаются в сумму возмещения, если изымаемое жилое помещение является для собственников единственным или если соглашением не предусмотрено сохранение права пользования изымаемым жилым помещением до </w:t>
      </w:r>
      <w:r w:rsidRPr="00196574">
        <w:rPr>
          <w:rFonts w:ascii="Times New Roman" w:hAnsi="Times New Roman" w:cs="Times New Roman"/>
          <w:color w:val="000000" w:themeColor="text1"/>
          <w:sz w:val="28"/>
          <w:szCs w:val="28"/>
        </w:rPr>
        <w:lastRenderedPageBreak/>
        <w:t>приобретения в собственность другого жилого помещения. Для собственников, проживающих в 1-комнатной квартире, применяется стоимость аренды 1- комнатной квартиры, для собственников, проживающих в 2-х и 3-комнатных квартирах применяется, соответственно, стоимость</w:t>
      </w:r>
      <w:r w:rsidR="00196574" w:rsidRPr="00196574">
        <w:rPr>
          <w:rFonts w:ascii="Times New Roman" w:hAnsi="Times New Roman" w:cs="Times New Roman"/>
          <w:color w:val="000000" w:themeColor="text1"/>
          <w:sz w:val="28"/>
          <w:szCs w:val="28"/>
        </w:rPr>
        <w:t xml:space="preserve"> </w:t>
      </w:r>
      <w:r w:rsidRPr="00196574">
        <w:rPr>
          <w:rFonts w:ascii="Times New Roman" w:hAnsi="Times New Roman" w:cs="Times New Roman"/>
          <w:color w:val="000000" w:themeColor="text1"/>
          <w:sz w:val="28"/>
          <w:szCs w:val="28"/>
        </w:rPr>
        <w:t>аренды 2-х и 3-комнатных квартир.</w:t>
      </w:r>
    </w:p>
    <w:p w:rsidR="00196574" w:rsidRPr="00196574" w:rsidRDefault="001C5735" w:rsidP="00196574">
      <w:pPr>
        <w:pStyle w:val="a3"/>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Расходы на временное пользование иным жилым помещением до приобретения в собственность другого жилого помещения определяются по договору аренды, представленному собственником, или как произведение количества месяцев аренды жилого помещения на среднерыночную стоимость аренды. Среднерыночная стоимость аренды определяется по справке информационно-ценовых агентств или как среднее значение из числа предложений в количестве не менее трех, размещенных в средствах массовой информации за соответствующий период. Количество месяцев временного пользования иным жилым помещением определяется с учетом времени, необходимого для поиска вариантов, накопления дополнительных средств и приобретения другого жилого помещения. При этом максимальное количеств</w:t>
      </w:r>
      <w:r w:rsidR="00B65980">
        <w:rPr>
          <w:rFonts w:ascii="Times New Roman" w:hAnsi="Times New Roman" w:cs="Times New Roman"/>
          <w:color w:val="000000" w:themeColor="text1"/>
          <w:sz w:val="28"/>
          <w:szCs w:val="28"/>
        </w:rPr>
        <w:t>о не может превышать 12 месяцев.</w:t>
      </w:r>
    </w:p>
    <w:p w:rsidR="00196574"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Расходы на переезд определяются по договору оказания услуг, документам об оплате услуг, представленным собственником, и (или) как произведение количества часов на среднерыночный тариф услуг транспорта, услуг по погрузке-выгрузке имущества (грузчиков). Тариф определяется по справке информационно-ценовых агентств или при ее отсутствии как среднее значение из числа предложений в количестве не менее трех, размещенных в средствах массовой информации за соответствующий период. При этом максимальное количество ч</w:t>
      </w:r>
      <w:r w:rsidR="00B65980">
        <w:rPr>
          <w:rFonts w:ascii="Times New Roman" w:hAnsi="Times New Roman" w:cs="Times New Roman"/>
          <w:color w:val="000000" w:themeColor="text1"/>
          <w:sz w:val="28"/>
          <w:szCs w:val="28"/>
        </w:rPr>
        <w:t>асов не может превышать 6 часов.</w:t>
      </w:r>
    </w:p>
    <w:p w:rsidR="00196574"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 xml:space="preserve">Расходы, связанные с поиском другого жилого помещения для приобретения права собственности на него, включают услуги </w:t>
      </w:r>
      <w:proofErr w:type="spellStart"/>
      <w:r w:rsidRPr="00196574">
        <w:rPr>
          <w:rFonts w:ascii="Times New Roman" w:hAnsi="Times New Roman" w:cs="Times New Roman"/>
          <w:color w:val="000000" w:themeColor="text1"/>
          <w:sz w:val="28"/>
          <w:szCs w:val="28"/>
        </w:rPr>
        <w:t>риэлторов</w:t>
      </w:r>
      <w:proofErr w:type="spellEnd"/>
      <w:r w:rsidRPr="00196574">
        <w:rPr>
          <w:rFonts w:ascii="Times New Roman" w:hAnsi="Times New Roman" w:cs="Times New Roman"/>
          <w:color w:val="000000" w:themeColor="text1"/>
          <w:sz w:val="28"/>
          <w:szCs w:val="28"/>
        </w:rPr>
        <w:t xml:space="preserve">, иных посредников и определяются по договору оказания услуг, представленному собственником, или по справке информационно-ценовых агентств. При их отсутствии как среднее значение из числа предложений в количестве не менее трех, размещенных </w:t>
      </w:r>
      <w:r w:rsidR="00B65980">
        <w:rPr>
          <w:rFonts w:ascii="Times New Roman" w:hAnsi="Times New Roman" w:cs="Times New Roman"/>
          <w:color w:val="000000" w:themeColor="text1"/>
          <w:sz w:val="28"/>
          <w:szCs w:val="28"/>
        </w:rPr>
        <w:t>в средствах массовой информации.</w:t>
      </w:r>
    </w:p>
    <w:p w:rsidR="00196574"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 xml:space="preserve">Расходы на оформление права собственности на другое жилое помещение определяются на основании установленных государственных пошлин, тарифов. Данные расходы учитываются, если услуга </w:t>
      </w:r>
      <w:proofErr w:type="spellStart"/>
      <w:r w:rsidRPr="00196574">
        <w:rPr>
          <w:rFonts w:ascii="Times New Roman" w:hAnsi="Times New Roman" w:cs="Times New Roman"/>
          <w:color w:val="000000" w:themeColor="text1"/>
          <w:sz w:val="28"/>
          <w:szCs w:val="28"/>
        </w:rPr>
        <w:t>риэлт</w:t>
      </w:r>
      <w:r w:rsidR="00B65980">
        <w:rPr>
          <w:rFonts w:ascii="Times New Roman" w:hAnsi="Times New Roman" w:cs="Times New Roman"/>
          <w:color w:val="000000" w:themeColor="text1"/>
          <w:sz w:val="28"/>
          <w:szCs w:val="28"/>
        </w:rPr>
        <w:t>оров</w:t>
      </w:r>
      <w:proofErr w:type="spellEnd"/>
      <w:r w:rsidR="00B65980">
        <w:rPr>
          <w:rFonts w:ascii="Times New Roman" w:hAnsi="Times New Roman" w:cs="Times New Roman"/>
          <w:color w:val="000000" w:themeColor="text1"/>
          <w:sz w:val="28"/>
          <w:szCs w:val="28"/>
        </w:rPr>
        <w:t xml:space="preserve"> не включает данные затраты.</w:t>
      </w:r>
    </w:p>
    <w:p w:rsidR="00196574"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 xml:space="preserve">Убытки, связанные с досрочным прекращением своих обязательств перед третьими лицами, в том числе упущенная выгода, учитываются, если жилое помещение использовалось собственниками путем сдачи в поднаем, аренду и было источником доходов, выгоды. Размер </w:t>
      </w:r>
      <w:r w:rsidRPr="00196574">
        <w:rPr>
          <w:rFonts w:ascii="Times New Roman" w:hAnsi="Times New Roman" w:cs="Times New Roman"/>
          <w:color w:val="000000" w:themeColor="text1"/>
          <w:sz w:val="28"/>
          <w:szCs w:val="28"/>
        </w:rPr>
        <w:lastRenderedPageBreak/>
        <w:t>убытков определяется на основании подтверждающих документов - договора поднайма, аренды и иных документов. При этом продолжительность учитываемого перио</w:t>
      </w:r>
      <w:r w:rsidR="002E48C1">
        <w:rPr>
          <w:rFonts w:ascii="Times New Roman" w:hAnsi="Times New Roman" w:cs="Times New Roman"/>
          <w:color w:val="000000" w:themeColor="text1"/>
          <w:sz w:val="28"/>
          <w:szCs w:val="28"/>
        </w:rPr>
        <w:t>да не м</w:t>
      </w:r>
      <w:r w:rsidR="00B65980">
        <w:rPr>
          <w:rFonts w:ascii="Times New Roman" w:hAnsi="Times New Roman" w:cs="Times New Roman"/>
          <w:color w:val="000000" w:themeColor="text1"/>
          <w:sz w:val="28"/>
          <w:szCs w:val="28"/>
        </w:rPr>
        <w:t>ожет превышать 6 месяцев.</w:t>
      </w:r>
    </w:p>
    <w:p w:rsidR="001C5735" w:rsidRPr="00196574" w:rsidRDefault="001C5735" w:rsidP="00196574">
      <w:pPr>
        <w:pStyle w:val="a3"/>
        <w:numPr>
          <w:ilvl w:val="0"/>
          <w:numId w:val="2"/>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196574">
        <w:rPr>
          <w:rFonts w:ascii="Times New Roman" w:hAnsi="Times New Roman" w:cs="Times New Roman"/>
          <w:color w:val="000000" w:themeColor="text1"/>
          <w:sz w:val="28"/>
          <w:szCs w:val="28"/>
        </w:rPr>
        <w:t xml:space="preserve">Возмещаемые затраты, убытки определяются на основании представленных собственниками документов, подтверждающих их размеры. </w:t>
      </w:r>
      <w:proofErr w:type="gramStart"/>
      <w:r w:rsidRPr="00196574">
        <w:rPr>
          <w:rFonts w:ascii="Times New Roman" w:hAnsi="Times New Roman" w:cs="Times New Roman"/>
          <w:color w:val="000000" w:themeColor="text1"/>
          <w:sz w:val="28"/>
          <w:szCs w:val="28"/>
        </w:rPr>
        <w:t>Общедоступная информация о среднерыночных ценах имущества, работ, услуг, размещенная в средствах массовой информации, а также полученная по запросу у поставщиков (подрядчиков, исполнителей), осуществляющих поставки идентичных товаров, работ, услуг, у информационно-ценовых агентств применяется для согласования с собственником размера возмещения в случае отсутствия документов, по причине их утраты в результате пожара, других чрезвычайных ситуаций, а также при установлении значительного превышения заявленных собственником</w:t>
      </w:r>
      <w:proofErr w:type="gramEnd"/>
      <w:r w:rsidRPr="00196574">
        <w:rPr>
          <w:rFonts w:ascii="Times New Roman" w:hAnsi="Times New Roman" w:cs="Times New Roman"/>
          <w:color w:val="000000" w:themeColor="text1"/>
          <w:sz w:val="28"/>
          <w:szCs w:val="28"/>
        </w:rPr>
        <w:t xml:space="preserve"> размеров затрат, убытков, сложившихся среднерыночных цен</w:t>
      </w:r>
      <w:proofErr w:type="gramStart"/>
      <w:r w:rsidRPr="00196574">
        <w:rPr>
          <w:rFonts w:ascii="Times New Roman" w:hAnsi="Times New Roman" w:cs="Times New Roman"/>
          <w:color w:val="000000" w:themeColor="text1"/>
          <w:sz w:val="28"/>
          <w:szCs w:val="28"/>
        </w:rPr>
        <w:t>.</w:t>
      </w:r>
      <w:r w:rsidR="002E48C1">
        <w:rPr>
          <w:rFonts w:ascii="Times New Roman" w:hAnsi="Times New Roman" w:cs="Times New Roman"/>
          <w:color w:val="000000" w:themeColor="text1"/>
          <w:sz w:val="28"/>
          <w:szCs w:val="28"/>
        </w:rPr>
        <w:t>».</w:t>
      </w:r>
      <w:proofErr w:type="gramEnd"/>
    </w:p>
    <w:p w:rsidR="007B778F" w:rsidRPr="00196574" w:rsidRDefault="007B778F" w:rsidP="00196574">
      <w:pPr>
        <w:autoSpaceDE w:val="0"/>
        <w:autoSpaceDN w:val="0"/>
        <w:adjustRightInd w:val="0"/>
        <w:spacing w:after="0"/>
        <w:jc w:val="both"/>
        <w:rPr>
          <w:rFonts w:ascii="Times New Roman" w:hAnsi="Times New Roman" w:cs="Times New Roman"/>
          <w:color w:val="000000" w:themeColor="text1"/>
          <w:sz w:val="28"/>
          <w:szCs w:val="28"/>
        </w:rPr>
      </w:pPr>
    </w:p>
    <w:p w:rsidR="009B5E24" w:rsidRPr="00196574" w:rsidRDefault="009B5E24" w:rsidP="00F072F7">
      <w:pPr>
        <w:autoSpaceDE w:val="0"/>
        <w:autoSpaceDN w:val="0"/>
        <w:adjustRightInd w:val="0"/>
        <w:spacing w:after="0"/>
        <w:ind w:firstLine="709"/>
        <w:jc w:val="both"/>
        <w:rPr>
          <w:rFonts w:ascii="Times New Roman" w:hAnsi="Times New Roman" w:cs="Times New Roman"/>
          <w:b/>
          <w:sz w:val="28"/>
          <w:szCs w:val="28"/>
        </w:rPr>
      </w:pPr>
      <w:r w:rsidRPr="00196574">
        <w:rPr>
          <w:rFonts w:ascii="Times New Roman" w:hAnsi="Times New Roman" w:cs="Times New Roman"/>
          <w:b/>
          <w:sz w:val="28"/>
          <w:szCs w:val="28"/>
        </w:rPr>
        <w:t>Статья 2</w:t>
      </w:r>
    </w:p>
    <w:p w:rsidR="009B5E24" w:rsidRPr="00196574" w:rsidRDefault="009B5E24" w:rsidP="00196574">
      <w:pPr>
        <w:autoSpaceDE w:val="0"/>
        <w:autoSpaceDN w:val="0"/>
        <w:adjustRightInd w:val="0"/>
        <w:spacing w:after="0"/>
        <w:jc w:val="both"/>
        <w:rPr>
          <w:rFonts w:ascii="Times New Roman" w:hAnsi="Times New Roman" w:cs="Times New Roman"/>
          <w:sz w:val="28"/>
          <w:szCs w:val="28"/>
        </w:rPr>
      </w:pPr>
    </w:p>
    <w:p w:rsidR="009B5E24" w:rsidRDefault="009B5E24" w:rsidP="00F072F7">
      <w:pPr>
        <w:autoSpaceDE w:val="0"/>
        <w:autoSpaceDN w:val="0"/>
        <w:adjustRightInd w:val="0"/>
        <w:spacing w:after="0"/>
        <w:ind w:firstLine="709"/>
        <w:jc w:val="both"/>
        <w:outlineLvl w:val="4"/>
        <w:rPr>
          <w:rFonts w:ascii="Times New Roman" w:hAnsi="Times New Roman" w:cs="Times New Roman"/>
          <w:sz w:val="28"/>
          <w:szCs w:val="28"/>
        </w:rPr>
      </w:pPr>
      <w:r w:rsidRPr="00196574">
        <w:rPr>
          <w:rFonts w:ascii="Times New Roman" w:hAnsi="Times New Roman" w:cs="Times New Roman"/>
          <w:sz w:val="28"/>
          <w:szCs w:val="28"/>
        </w:rPr>
        <w:t>Настоящий Закон вступает в силу через 10 дней после дня его официального опубликования.</w:t>
      </w:r>
      <w:bookmarkStart w:id="0" w:name="_GoBack"/>
      <w:bookmarkEnd w:id="0"/>
    </w:p>
    <w:p w:rsidR="00F072F7" w:rsidRPr="00196574" w:rsidRDefault="00F072F7" w:rsidP="00F072F7">
      <w:pPr>
        <w:autoSpaceDE w:val="0"/>
        <w:autoSpaceDN w:val="0"/>
        <w:adjustRightInd w:val="0"/>
        <w:spacing w:after="0"/>
        <w:ind w:firstLine="709"/>
        <w:jc w:val="both"/>
        <w:outlineLvl w:val="4"/>
        <w:rPr>
          <w:rFonts w:ascii="Times New Roman" w:hAnsi="Times New Roman" w:cs="Times New Roman"/>
          <w:sz w:val="28"/>
          <w:szCs w:val="28"/>
        </w:rPr>
      </w:pPr>
    </w:p>
    <w:p w:rsidR="009B5E24" w:rsidRPr="004A7DD9" w:rsidRDefault="009B5E24" w:rsidP="009B5E24">
      <w:pPr>
        <w:autoSpaceDE w:val="0"/>
        <w:autoSpaceDN w:val="0"/>
        <w:adjustRightInd w:val="0"/>
        <w:spacing w:after="0" w:line="240" w:lineRule="auto"/>
        <w:jc w:val="both"/>
        <w:rPr>
          <w:rFonts w:ascii="Times New Roman" w:hAnsi="Times New Roman"/>
          <w:b/>
          <w:sz w:val="28"/>
          <w:szCs w:val="28"/>
        </w:rPr>
      </w:pPr>
    </w:p>
    <w:p w:rsidR="009B5E24" w:rsidRPr="001E413C" w:rsidRDefault="009B5E24" w:rsidP="009B5E24">
      <w:pPr>
        <w:autoSpaceDE w:val="0"/>
        <w:autoSpaceDN w:val="0"/>
        <w:adjustRightInd w:val="0"/>
        <w:spacing w:after="0" w:line="240" w:lineRule="auto"/>
        <w:jc w:val="both"/>
        <w:rPr>
          <w:rFonts w:ascii="Times New Roman" w:hAnsi="Times New Roman"/>
          <w:sz w:val="28"/>
          <w:szCs w:val="28"/>
        </w:rPr>
      </w:pPr>
      <w:r w:rsidRPr="004A7DD9">
        <w:rPr>
          <w:rFonts w:ascii="Times New Roman" w:hAnsi="Times New Roman"/>
          <w:b/>
          <w:sz w:val="28"/>
          <w:szCs w:val="28"/>
        </w:rPr>
        <w:t xml:space="preserve">         </w:t>
      </w:r>
      <w:r w:rsidRPr="001E413C">
        <w:rPr>
          <w:rFonts w:ascii="Times New Roman" w:hAnsi="Times New Roman"/>
          <w:sz w:val="28"/>
          <w:szCs w:val="28"/>
        </w:rPr>
        <w:t>Президент</w:t>
      </w:r>
    </w:p>
    <w:p w:rsidR="009B5E24" w:rsidRPr="001E413C" w:rsidRDefault="009B5E24" w:rsidP="009B5E24">
      <w:pPr>
        <w:autoSpaceDE w:val="0"/>
        <w:autoSpaceDN w:val="0"/>
        <w:adjustRightInd w:val="0"/>
        <w:spacing w:after="0" w:line="240" w:lineRule="auto"/>
        <w:jc w:val="both"/>
        <w:rPr>
          <w:rFonts w:ascii="Times New Roman" w:hAnsi="Times New Roman"/>
          <w:sz w:val="28"/>
          <w:szCs w:val="28"/>
        </w:rPr>
      </w:pPr>
      <w:r w:rsidRPr="001E413C">
        <w:rPr>
          <w:rFonts w:ascii="Times New Roman" w:hAnsi="Times New Roman"/>
          <w:sz w:val="28"/>
          <w:szCs w:val="28"/>
        </w:rPr>
        <w:t xml:space="preserve">Республики Татарстан                                                                   </w:t>
      </w:r>
    </w:p>
    <w:p w:rsidR="009B5E24" w:rsidRPr="001C5735" w:rsidRDefault="009B5E24" w:rsidP="001C5735">
      <w:pPr>
        <w:autoSpaceDE w:val="0"/>
        <w:autoSpaceDN w:val="0"/>
        <w:adjustRightInd w:val="0"/>
        <w:spacing w:after="0" w:line="240" w:lineRule="auto"/>
        <w:rPr>
          <w:rFonts w:ascii="Times New Roman" w:hAnsi="Times New Roman" w:cs="Times New Roman"/>
          <w:color w:val="000000" w:themeColor="text1"/>
          <w:sz w:val="28"/>
          <w:szCs w:val="28"/>
        </w:rPr>
      </w:pPr>
    </w:p>
    <w:sectPr w:rsidR="009B5E24" w:rsidRPr="001C5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1116C"/>
    <w:multiLevelType w:val="hybridMultilevel"/>
    <w:tmpl w:val="17965F0E"/>
    <w:lvl w:ilvl="0" w:tplc="75F0FB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1C1A95"/>
    <w:multiLevelType w:val="hybridMultilevel"/>
    <w:tmpl w:val="6FAE034C"/>
    <w:lvl w:ilvl="0" w:tplc="0C9ADEBC">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4525EF"/>
    <w:multiLevelType w:val="hybridMultilevel"/>
    <w:tmpl w:val="FA6C9CBA"/>
    <w:lvl w:ilvl="0" w:tplc="1DC43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42E0CFE"/>
    <w:multiLevelType w:val="hybridMultilevel"/>
    <w:tmpl w:val="5B7E4988"/>
    <w:lvl w:ilvl="0" w:tplc="1D42DF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BF5278"/>
    <w:multiLevelType w:val="hybridMultilevel"/>
    <w:tmpl w:val="078623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C07"/>
    <w:rsid w:val="00014A3F"/>
    <w:rsid w:val="0008520A"/>
    <w:rsid w:val="00196574"/>
    <w:rsid w:val="001C5735"/>
    <w:rsid w:val="001D27AF"/>
    <w:rsid w:val="002C6B68"/>
    <w:rsid w:val="002E1F65"/>
    <w:rsid w:val="002E48C1"/>
    <w:rsid w:val="003E59FD"/>
    <w:rsid w:val="004520E4"/>
    <w:rsid w:val="00610F3F"/>
    <w:rsid w:val="007B5774"/>
    <w:rsid w:val="007B778F"/>
    <w:rsid w:val="00880A02"/>
    <w:rsid w:val="008A11FB"/>
    <w:rsid w:val="008E5F39"/>
    <w:rsid w:val="008F09A9"/>
    <w:rsid w:val="008F1C07"/>
    <w:rsid w:val="00963D7C"/>
    <w:rsid w:val="009B5E24"/>
    <w:rsid w:val="00A61328"/>
    <w:rsid w:val="00A862BF"/>
    <w:rsid w:val="00A92855"/>
    <w:rsid w:val="00B54B78"/>
    <w:rsid w:val="00B65980"/>
    <w:rsid w:val="00B75C5C"/>
    <w:rsid w:val="00C54ECE"/>
    <w:rsid w:val="00CE583C"/>
    <w:rsid w:val="00E713A7"/>
    <w:rsid w:val="00F072F7"/>
    <w:rsid w:val="00FE1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54B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F1C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8F1C07"/>
    <w:pPr>
      <w:autoSpaceDE w:val="0"/>
      <w:autoSpaceDN w:val="0"/>
      <w:adjustRightInd w:val="0"/>
      <w:spacing w:after="0" w:line="240" w:lineRule="auto"/>
    </w:pPr>
    <w:rPr>
      <w:rFonts w:ascii="Arial" w:eastAsia="Times New Roman" w:hAnsi="Arial" w:cs="Arial"/>
      <w:sz w:val="20"/>
      <w:szCs w:val="20"/>
    </w:rPr>
  </w:style>
  <w:style w:type="character" w:customStyle="1" w:styleId="30">
    <w:name w:val="Заголовок 3 Знак"/>
    <w:basedOn w:val="a0"/>
    <w:link w:val="3"/>
    <w:uiPriority w:val="9"/>
    <w:rsid w:val="00B54B78"/>
    <w:rPr>
      <w:rFonts w:ascii="Times New Roman" w:eastAsia="Times New Roman" w:hAnsi="Times New Roman" w:cs="Times New Roman"/>
      <w:b/>
      <w:bCs/>
      <w:sz w:val="27"/>
      <w:szCs w:val="27"/>
      <w:lang w:eastAsia="ru-RU"/>
    </w:rPr>
  </w:style>
  <w:style w:type="paragraph" w:styleId="a3">
    <w:name w:val="List Paragraph"/>
    <w:basedOn w:val="a"/>
    <w:uiPriority w:val="34"/>
    <w:qFormat/>
    <w:rsid w:val="00E713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54B7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8F1C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8F1C07"/>
    <w:pPr>
      <w:autoSpaceDE w:val="0"/>
      <w:autoSpaceDN w:val="0"/>
      <w:adjustRightInd w:val="0"/>
      <w:spacing w:after="0" w:line="240" w:lineRule="auto"/>
    </w:pPr>
    <w:rPr>
      <w:rFonts w:ascii="Arial" w:eastAsia="Times New Roman" w:hAnsi="Arial" w:cs="Arial"/>
      <w:sz w:val="20"/>
      <w:szCs w:val="20"/>
    </w:rPr>
  </w:style>
  <w:style w:type="character" w:customStyle="1" w:styleId="30">
    <w:name w:val="Заголовок 3 Знак"/>
    <w:basedOn w:val="a0"/>
    <w:link w:val="3"/>
    <w:uiPriority w:val="9"/>
    <w:rsid w:val="00B54B78"/>
    <w:rPr>
      <w:rFonts w:ascii="Times New Roman" w:eastAsia="Times New Roman" w:hAnsi="Times New Roman" w:cs="Times New Roman"/>
      <w:b/>
      <w:bCs/>
      <w:sz w:val="27"/>
      <w:szCs w:val="27"/>
      <w:lang w:eastAsia="ru-RU"/>
    </w:rPr>
  </w:style>
  <w:style w:type="paragraph" w:styleId="a3">
    <w:name w:val="List Paragraph"/>
    <w:basedOn w:val="a"/>
    <w:uiPriority w:val="34"/>
    <w:qFormat/>
    <w:rsid w:val="00E713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90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FBFA2B3EDF9406A60EAD897F532863AEFFB4C62E2AD947570079BB0E759C26438AEC05DB42C52CAB96AFD0FF4001CD646F304692092C9FiAi3K" TargetMode="External"/><Relationship Id="rId3" Type="http://schemas.microsoft.com/office/2007/relationships/stylesWithEffects" Target="stylesWithEffects.xml"/><Relationship Id="rId7" Type="http://schemas.openxmlformats.org/officeDocument/2006/relationships/hyperlink" Target="consultantplus://offline/ref=DEFBFA2B3EDF9406A60EAD897F532863AEFFB4C62E2AD947570079BB0E759C26438AEC05DB42C52CAD96AFD0FF4001CD646F304692092C9FiAi3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EFBFA2B3EDF9406A60EAD897F532863AEFFB4C62E2AD947570079BB0E759C26438AEC05DB42C22DAB96AFD0FF4001CD646F304692092C9FiAi3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EFBFA2B3EDF9406A60EAD897F532863AEFFB4C62E2AD947570079BB0E759C26438AEC05DB42C52CA496AFD0FF4001CD646F304692092C9FiAi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6</Pages>
  <Words>1740</Words>
  <Characters>9921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2019-04-04T22:47:00Z</dcterms:created>
  <dcterms:modified xsi:type="dcterms:W3CDTF">2019-04-08T14:28:00Z</dcterms:modified>
</cp:coreProperties>
</file>