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EE" w:rsidRDefault="00C70CEE" w:rsidP="00C70CEE">
      <w:pPr>
        <w:pStyle w:val="10"/>
        <w:ind w:firstLine="0"/>
        <w:jc w:val="center"/>
        <w:outlineLvl w:val="0"/>
        <w:rPr>
          <w:b/>
          <w:sz w:val="30"/>
        </w:rPr>
      </w:pPr>
      <w:r>
        <w:rPr>
          <w:b/>
          <w:sz w:val="30"/>
        </w:rPr>
        <w:t>ПРОТОКОЛ</w:t>
      </w:r>
    </w:p>
    <w:p w:rsidR="00C70CEE" w:rsidRDefault="00C70CEE" w:rsidP="00C70CEE">
      <w:pPr>
        <w:pStyle w:val="10"/>
        <w:ind w:firstLine="0"/>
        <w:jc w:val="center"/>
        <w:rPr>
          <w:b/>
          <w:sz w:val="30"/>
        </w:rPr>
      </w:pPr>
    </w:p>
    <w:p w:rsidR="00C70CEE" w:rsidRDefault="00C70CEE" w:rsidP="00C70CEE">
      <w:pPr>
        <w:pStyle w:val="10"/>
        <w:ind w:firstLine="0"/>
        <w:jc w:val="center"/>
        <w:rPr>
          <w:b/>
          <w:sz w:val="30"/>
        </w:rPr>
      </w:pPr>
      <w:r>
        <w:rPr>
          <w:b/>
          <w:sz w:val="30"/>
        </w:rPr>
        <w:t xml:space="preserve">сорокового заседания Государственного Совета </w:t>
      </w:r>
    </w:p>
    <w:p w:rsidR="00C70CEE" w:rsidRDefault="00C70CEE" w:rsidP="00C70CEE">
      <w:pPr>
        <w:pStyle w:val="10"/>
        <w:ind w:firstLine="0"/>
        <w:jc w:val="center"/>
        <w:rPr>
          <w:b/>
          <w:sz w:val="30"/>
        </w:rPr>
      </w:pPr>
      <w:r>
        <w:rPr>
          <w:b/>
          <w:sz w:val="30"/>
        </w:rPr>
        <w:t xml:space="preserve">Республики Татарстан пятого созыва </w:t>
      </w:r>
    </w:p>
    <w:p w:rsidR="00C70CEE" w:rsidRDefault="00C70CEE" w:rsidP="00C70CEE">
      <w:pPr>
        <w:pStyle w:val="10"/>
        <w:ind w:firstLine="0"/>
        <w:jc w:val="center"/>
        <w:rPr>
          <w:b/>
          <w:sz w:val="30"/>
        </w:rPr>
      </w:pPr>
    </w:p>
    <w:p w:rsidR="00C70CEE" w:rsidRDefault="00C70CEE" w:rsidP="00C70CEE">
      <w:pPr>
        <w:pStyle w:val="10"/>
        <w:ind w:firstLine="0"/>
        <w:rPr>
          <w:sz w:val="30"/>
        </w:rPr>
      </w:pPr>
    </w:p>
    <w:tbl>
      <w:tblPr>
        <w:tblW w:w="10185" w:type="dxa"/>
        <w:tblLayout w:type="fixed"/>
        <w:tblLook w:val="04A0"/>
      </w:tblPr>
      <w:tblGrid>
        <w:gridCol w:w="4537"/>
        <w:gridCol w:w="5648"/>
      </w:tblGrid>
      <w:tr w:rsidR="00C70CEE" w:rsidTr="00C70CEE">
        <w:tc>
          <w:tcPr>
            <w:tcW w:w="4538" w:type="dxa"/>
            <w:hideMark/>
          </w:tcPr>
          <w:p w:rsidR="00C70CEE" w:rsidRDefault="00C70CEE">
            <w:pPr>
              <w:pStyle w:val="10"/>
              <w:spacing w:line="276" w:lineRule="auto"/>
              <w:ind w:firstLine="0"/>
              <w:jc w:val="left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 xml:space="preserve">Здание </w:t>
            </w:r>
            <w:proofErr w:type="gramStart"/>
            <w:r>
              <w:rPr>
                <w:b/>
                <w:i/>
                <w:sz w:val="30"/>
              </w:rPr>
              <w:t>Государственного</w:t>
            </w:r>
            <w:proofErr w:type="gramEnd"/>
            <w:r>
              <w:rPr>
                <w:b/>
                <w:i/>
                <w:sz w:val="30"/>
              </w:rPr>
              <w:t xml:space="preserve"> </w:t>
            </w:r>
          </w:p>
          <w:p w:rsidR="00C70CEE" w:rsidRDefault="00C70CEE">
            <w:pPr>
              <w:pStyle w:val="10"/>
              <w:spacing w:line="276" w:lineRule="auto"/>
              <w:ind w:firstLine="0"/>
              <w:jc w:val="left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 xml:space="preserve">Большого концертного </w:t>
            </w:r>
          </w:p>
          <w:p w:rsidR="00C70CEE" w:rsidRDefault="00C70CEE">
            <w:pPr>
              <w:pStyle w:val="10"/>
              <w:spacing w:line="276" w:lineRule="auto"/>
              <w:ind w:firstLine="0"/>
              <w:jc w:val="left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зала им. С.Сайдашева</w:t>
            </w:r>
          </w:p>
        </w:tc>
        <w:tc>
          <w:tcPr>
            <w:tcW w:w="5650" w:type="dxa"/>
            <w:hideMark/>
          </w:tcPr>
          <w:p w:rsidR="00C70CEE" w:rsidRDefault="00C70CEE">
            <w:pPr>
              <w:pStyle w:val="10"/>
              <w:spacing w:line="276" w:lineRule="auto"/>
              <w:ind w:firstLine="2019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 xml:space="preserve">     24 сентября 2018 года</w:t>
            </w:r>
            <w:r w:rsidR="00E24296">
              <w:rPr>
                <w:b/>
                <w:i/>
                <w:sz w:val="30"/>
              </w:rPr>
              <w:t>,</w:t>
            </w:r>
          </w:p>
          <w:p w:rsidR="00C70CEE" w:rsidRDefault="00C70CEE">
            <w:pPr>
              <w:pStyle w:val="10"/>
              <w:spacing w:line="276" w:lineRule="auto"/>
              <w:ind w:firstLine="2019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 xml:space="preserve">                         10 часов</w:t>
            </w:r>
          </w:p>
        </w:tc>
      </w:tr>
    </w:tbl>
    <w:p w:rsidR="00C70CEE" w:rsidRDefault="00C70CEE" w:rsidP="00C70CEE">
      <w:pPr>
        <w:pStyle w:val="10"/>
        <w:ind w:firstLine="0"/>
        <w:rPr>
          <w:sz w:val="30"/>
        </w:rPr>
      </w:pPr>
    </w:p>
    <w:p w:rsidR="00C70CEE" w:rsidRDefault="00C70CEE" w:rsidP="00C70CEE">
      <w:pPr>
        <w:pStyle w:val="10"/>
        <w:ind w:firstLine="0"/>
        <w:rPr>
          <w:sz w:val="30"/>
        </w:rPr>
      </w:pPr>
    </w:p>
    <w:p w:rsidR="00C70CEE" w:rsidRDefault="00C70CEE" w:rsidP="00C70CEE">
      <w:pPr>
        <w:pStyle w:val="a5"/>
        <w:rPr>
          <w:b/>
          <w:i w:val="0"/>
          <w:sz w:val="30"/>
        </w:rPr>
      </w:pPr>
    </w:p>
    <w:p w:rsidR="00C70CEE" w:rsidRDefault="00C70CEE" w:rsidP="00E24296">
      <w:pPr>
        <w:pStyle w:val="a5"/>
        <w:ind w:firstLine="0"/>
        <w:outlineLvl w:val="0"/>
        <w:rPr>
          <w:b/>
          <w:sz w:val="30"/>
        </w:rPr>
      </w:pPr>
      <w:r>
        <w:rPr>
          <w:b/>
          <w:sz w:val="30"/>
        </w:rPr>
        <w:t>Председательствует Председатель Государственного Совета Республики Татарстан</w:t>
      </w:r>
      <w:r w:rsidR="00E24296">
        <w:rPr>
          <w:b/>
          <w:sz w:val="30"/>
        </w:rPr>
        <w:t xml:space="preserve"> </w:t>
      </w:r>
      <w:r w:rsidR="00E24296" w:rsidRPr="00E24296">
        <w:rPr>
          <w:b/>
          <w:sz w:val="30"/>
        </w:rPr>
        <w:t xml:space="preserve"> </w:t>
      </w:r>
      <w:r w:rsidR="00E24296">
        <w:rPr>
          <w:b/>
          <w:sz w:val="30"/>
        </w:rPr>
        <w:t xml:space="preserve">Ф.Х. </w:t>
      </w:r>
      <w:proofErr w:type="spellStart"/>
      <w:r w:rsidR="00E24296">
        <w:rPr>
          <w:b/>
          <w:sz w:val="30"/>
        </w:rPr>
        <w:t>Мухаметшин</w:t>
      </w:r>
      <w:proofErr w:type="spellEnd"/>
    </w:p>
    <w:p w:rsidR="00C70CEE" w:rsidRDefault="00C70CEE" w:rsidP="00C70CEE">
      <w:pPr>
        <w:pStyle w:val="10"/>
        <w:ind w:firstLine="709"/>
        <w:rPr>
          <w:b/>
          <w:sz w:val="30"/>
        </w:rPr>
      </w:pPr>
    </w:p>
    <w:p w:rsidR="00C70CEE" w:rsidRDefault="00C70CEE" w:rsidP="00C70CEE">
      <w:pPr>
        <w:pStyle w:val="10"/>
        <w:ind w:firstLine="1701"/>
        <w:outlineLvl w:val="0"/>
        <w:rPr>
          <w:sz w:val="30"/>
        </w:rPr>
      </w:pPr>
    </w:p>
    <w:p w:rsidR="00C70CEE" w:rsidRDefault="00C70CEE" w:rsidP="00E24296">
      <w:pPr>
        <w:ind w:firstLine="851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В работе заседания принимают участие: </w:t>
      </w:r>
      <w:proofErr w:type="gramStart"/>
      <w:r>
        <w:rPr>
          <w:sz w:val="30"/>
          <w:szCs w:val="28"/>
        </w:rPr>
        <w:t xml:space="preserve">Президент Республики Татарстан, Государственный Советник Республики Татарстан, Премьер-министр Республики Татарстан и члены Правительства Республики Татарстан, члены Совета Федерации и депутаты Государственной Думы Федерального Собрания Российской Федерации, постоянные представители Республики Татарстан за рубежом и в регионах Российской Федерации, руководители судебных органов, территориальных органов Государственного управления Российской Федерации в Республике Татарстан, </w:t>
      </w:r>
      <w:r w:rsidR="00E24296">
        <w:rPr>
          <w:sz w:val="30"/>
          <w:szCs w:val="28"/>
        </w:rPr>
        <w:t>П</w:t>
      </w:r>
      <w:r>
        <w:rPr>
          <w:sz w:val="30"/>
          <w:szCs w:val="28"/>
        </w:rPr>
        <w:t xml:space="preserve">редседатель и аудиторы Счетной палаты </w:t>
      </w:r>
      <w:r w:rsidR="00E24296">
        <w:rPr>
          <w:sz w:val="30"/>
          <w:szCs w:val="28"/>
        </w:rPr>
        <w:t>Р</w:t>
      </w:r>
      <w:r>
        <w:rPr>
          <w:sz w:val="30"/>
          <w:szCs w:val="28"/>
        </w:rPr>
        <w:t>еспублики</w:t>
      </w:r>
      <w:r w:rsidR="00E24296">
        <w:rPr>
          <w:sz w:val="30"/>
          <w:szCs w:val="28"/>
        </w:rPr>
        <w:t xml:space="preserve"> Татарстан</w:t>
      </w:r>
      <w:r>
        <w:rPr>
          <w:sz w:val="30"/>
          <w:szCs w:val="28"/>
        </w:rPr>
        <w:t xml:space="preserve">, председатели советов и </w:t>
      </w:r>
      <w:r>
        <w:rPr>
          <w:sz w:val="30"/>
          <w:szCs w:val="28"/>
          <w:lang w:val="tt-RU"/>
        </w:rPr>
        <w:t>руководители</w:t>
      </w:r>
      <w:proofErr w:type="gramEnd"/>
      <w:r>
        <w:rPr>
          <w:sz w:val="30"/>
          <w:szCs w:val="28"/>
          <w:lang w:val="tt-RU"/>
        </w:rPr>
        <w:t xml:space="preserve"> исполнительных комитетов муниципальных образований, представители </w:t>
      </w:r>
      <w:r w:rsidR="00E24296">
        <w:rPr>
          <w:sz w:val="30"/>
          <w:szCs w:val="28"/>
          <w:lang w:val="tt-RU"/>
        </w:rPr>
        <w:t xml:space="preserve">Ассоциации </w:t>
      </w:r>
      <w:r w:rsidR="00E24296">
        <w:rPr>
          <w:sz w:val="30"/>
          <w:szCs w:val="30"/>
        </w:rPr>
        <w:t>«</w:t>
      </w:r>
      <w:r>
        <w:rPr>
          <w:sz w:val="30"/>
          <w:szCs w:val="28"/>
          <w:lang w:val="tt-RU"/>
        </w:rPr>
        <w:t>Совет муниципальных образований</w:t>
      </w:r>
      <w:r w:rsidR="00E24296">
        <w:rPr>
          <w:sz w:val="30"/>
          <w:szCs w:val="28"/>
          <w:lang w:val="tt-RU"/>
        </w:rPr>
        <w:t xml:space="preserve"> Республики Татарстан</w:t>
      </w:r>
      <w:r w:rsidR="00E24296">
        <w:rPr>
          <w:sz w:val="30"/>
          <w:szCs w:val="30"/>
        </w:rPr>
        <w:t>»</w:t>
      </w:r>
      <w:r>
        <w:rPr>
          <w:sz w:val="30"/>
          <w:szCs w:val="28"/>
          <w:lang w:val="tt-RU"/>
        </w:rPr>
        <w:t xml:space="preserve">, </w:t>
      </w:r>
      <w:r>
        <w:rPr>
          <w:sz w:val="30"/>
          <w:szCs w:val="28"/>
        </w:rPr>
        <w:t>руководители предприятий промышленности, транспорта и строительства, банков, предприятий агропромышленного комплекса, малого и среднего бизнеса, руководители вуз</w:t>
      </w:r>
      <w:r>
        <w:rPr>
          <w:sz w:val="30"/>
          <w:szCs w:val="28"/>
          <w:lang w:val="tt-RU"/>
        </w:rPr>
        <w:t>ов и других</w:t>
      </w:r>
      <w:r>
        <w:rPr>
          <w:sz w:val="30"/>
          <w:szCs w:val="28"/>
        </w:rPr>
        <w:t xml:space="preserve"> образовательных учреждений, представители науки, творческой интеллигенции и спорта, учреждений здравоохранения, представители политических партий и общественных объединений, представители религиозных </w:t>
      </w:r>
      <w:proofErr w:type="spellStart"/>
      <w:r>
        <w:rPr>
          <w:sz w:val="30"/>
          <w:szCs w:val="28"/>
        </w:rPr>
        <w:t>конфессий</w:t>
      </w:r>
      <w:proofErr w:type="spellEnd"/>
      <w:r>
        <w:rPr>
          <w:sz w:val="30"/>
          <w:szCs w:val="28"/>
        </w:rPr>
        <w:t>, ветераны, руководители дипломатических представительств иностранных государств, аккредитованные в Казани, работники аппаратов Президента, Государственного Совета и Кабинета Министров Республики Татарстан,  представители средств массовой информации.</w:t>
      </w:r>
    </w:p>
    <w:p w:rsidR="00C70CEE" w:rsidRDefault="00C70CEE" w:rsidP="00C70CEE">
      <w:pPr>
        <w:pStyle w:val="10"/>
        <w:rPr>
          <w:b/>
          <w:sz w:val="30"/>
        </w:rPr>
      </w:pPr>
    </w:p>
    <w:p w:rsidR="00C70CEE" w:rsidRDefault="00C70CEE" w:rsidP="00C70CEE">
      <w:pPr>
        <w:pStyle w:val="10"/>
        <w:rPr>
          <w:b/>
          <w:sz w:val="30"/>
        </w:rPr>
      </w:pPr>
    </w:p>
    <w:p w:rsidR="00C70CEE" w:rsidRDefault="00C70CEE" w:rsidP="00C70CEE">
      <w:pPr>
        <w:pStyle w:val="10"/>
        <w:rPr>
          <w:b/>
          <w:sz w:val="30"/>
        </w:rPr>
      </w:pPr>
      <w:r>
        <w:rPr>
          <w:b/>
          <w:sz w:val="30"/>
        </w:rPr>
        <w:t>Сороковое заседание Государственного Совета Республики Татарстан пятого созыва объявляется открытым.</w:t>
      </w:r>
    </w:p>
    <w:p w:rsidR="00C70CEE" w:rsidRDefault="00C70CEE" w:rsidP="00C70CEE">
      <w:pPr>
        <w:pStyle w:val="10"/>
        <w:rPr>
          <w:b/>
          <w:sz w:val="30"/>
        </w:rPr>
      </w:pPr>
    </w:p>
    <w:p w:rsidR="00C70CEE" w:rsidRDefault="00C70CEE" w:rsidP="00C70CEE">
      <w:pPr>
        <w:pStyle w:val="a3"/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Повестка дня сорокового заседания Государственного Совета Республики Татарстан пятого созыва:</w:t>
      </w:r>
    </w:p>
    <w:p w:rsidR="00C70CEE" w:rsidRDefault="00C70CEE" w:rsidP="00C70CEE">
      <w:pPr>
        <w:pStyle w:val="a3"/>
        <w:keepNext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C70CEE" w:rsidRDefault="00C70CEE" w:rsidP="00C70CEE">
      <w:pPr>
        <w:pStyle w:val="a3"/>
        <w:keepNext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Ежегодное послание Президента Республики Татарстан Государственному Совету Республики Татарстан о внутреннем и внешнем положении республики.</w:t>
      </w:r>
    </w:p>
    <w:p w:rsidR="00C70CEE" w:rsidRDefault="00C70CEE" w:rsidP="00C70CEE">
      <w:pPr>
        <w:pStyle w:val="10"/>
        <w:rPr>
          <w:b/>
          <w:sz w:val="30"/>
        </w:rPr>
      </w:pPr>
    </w:p>
    <w:p w:rsidR="00C70CEE" w:rsidRDefault="00C70CEE" w:rsidP="00C70CEE">
      <w:pPr>
        <w:pStyle w:val="10"/>
        <w:rPr>
          <w:b/>
          <w:sz w:val="30"/>
        </w:rPr>
      </w:pPr>
    </w:p>
    <w:p w:rsidR="00C70CEE" w:rsidRDefault="00C70CEE" w:rsidP="00C70CEE">
      <w:pPr>
        <w:pStyle w:val="10"/>
        <w:rPr>
          <w:b/>
          <w:sz w:val="30"/>
        </w:rPr>
      </w:pPr>
      <w:r>
        <w:rPr>
          <w:b/>
          <w:sz w:val="30"/>
        </w:rPr>
        <w:t>Работа по повестке дня:</w:t>
      </w:r>
    </w:p>
    <w:p w:rsidR="00C70CEE" w:rsidRDefault="00C70CEE" w:rsidP="00C70CEE">
      <w:pPr>
        <w:pStyle w:val="10"/>
        <w:rPr>
          <w:b/>
          <w:sz w:val="30"/>
        </w:rPr>
      </w:pPr>
    </w:p>
    <w:p w:rsidR="00C70CEE" w:rsidRDefault="00C70CEE" w:rsidP="00C70CEE">
      <w:pPr>
        <w:pStyle w:val="a3"/>
        <w:keepNext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Ежегодное послание Президента Республики Татарстан Государственному Совету Республики Татарстан о внутреннем и внешнем положении республики.</w:t>
      </w:r>
    </w:p>
    <w:p w:rsidR="00C70CEE" w:rsidRDefault="00C70CEE" w:rsidP="00C70CEE">
      <w:pPr>
        <w:pStyle w:val="10"/>
        <w:rPr>
          <w:b/>
          <w:sz w:val="30"/>
        </w:rPr>
      </w:pPr>
    </w:p>
    <w:tbl>
      <w:tblPr>
        <w:tblW w:w="0" w:type="auto"/>
        <w:tblLook w:val="01E0"/>
      </w:tblPr>
      <w:tblGrid>
        <w:gridCol w:w="2034"/>
        <w:gridCol w:w="8334"/>
      </w:tblGrid>
      <w:tr w:rsidR="00C70CEE" w:rsidTr="00C70CEE">
        <w:tc>
          <w:tcPr>
            <w:tcW w:w="2034" w:type="dxa"/>
            <w:hideMark/>
          </w:tcPr>
          <w:p w:rsidR="00C70CEE" w:rsidRDefault="00C70CEE">
            <w:pPr>
              <w:pStyle w:val="10"/>
              <w:spacing w:line="276" w:lineRule="auto"/>
              <w:ind w:firstLine="0"/>
              <w:rPr>
                <w:sz w:val="30"/>
              </w:rPr>
            </w:pPr>
            <w:r>
              <w:rPr>
                <w:sz w:val="30"/>
              </w:rPr>
              <w:t>Выступил:</w:t>
            </w:r>
          </w:p>
        </w:tc>
        <w:tc>
          <w:tcPr>
            <w:tcW w:w="8334" w:type="dxa"/>
            <w:hideMark/>
          </w:tcPr>
          <w:p w:rsidR="00C70CEE" w:rsidRDefault="00C70CEE">
            <w:pPr>
              <w:pStyle w:val="10"/>
              <w:spacing w:line="276" w:lineRule="auto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Р.Н. </w:t>
            </w:r>
            <w:proofErr w:type="spellStart"/>
            <w:r>
              <w:rPr>
                <w:sz w:val="30"/>
              </w:rPr>
              <w:t>Минниханов</w:t>
            </w:r>
            <w:proofErr w:type="spellEnd"/>
            <w:r>
              <w:rPr>
                <w:sz w:val="30"/>
              </w:rPr>
              <w:t>, Президент  Республики Татарстан</w:t>
            </w:r>
          </w:p>
        </w:tc>
      </w:tr>
    </w:tbl>
    <w:p w:rsidR="00C70CEE" w:rsidRDefault="00C70CEE" w:rsidP="00C70CEE">
      <w:pPr>
        <w:pStyle w:val="10"/>
        <w:rPr>
          <w:b/>
          <w:sz w:val="30"/>
        </w:rPr>
      </w:pPr>
    </w:p>
    <w:p w:rsidR="00C70CEE" w:rsidRDefault="00C70CEE" w:rsidP="00C70CEE">
      <w:pPr>
        <w:pStyle w:val="a3"/>
        <w:keepLines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</w:rPr>
      </w:pPr>
    </w:p>
    <w:p w:rsidR="00C70CEE" w:rsidRDefault="00C70CEE" w:rsidP="00C70CEE">
      <w:pPr>
        <w:pStyle w:val="10"/>
        <w:widowControl w:val="0"/>
        <w:rPr>
          <w:b/>
          <w:sz w:val="30"/>
        </w:rPr>
      </w:pPr>
      <w:r>
        <w:rPr>
          <w:b/>
          <w:sz w:val="30"/>
        </w:rPr>
        <w:t xml:space="preserve">Ф.Х. </w:t>
      </w:r>
      <w:proofErr w:type="spellStart"/>
      <w:r>
        <w:rPr>
          <w:b/>
          <w:sz w:val="30"/>
        </w:rPr>
        <w:t>Мухаметшин</w:t>
      </w:r>
      <w:proofErr w:type="spellEnd"/>
      <w:r>
        <w:rPr>
          <w:b/>
          <w:sz w:val="30"/>
        </w:rPr>
        <w:t xml:space="preserve">, Председатель Государственного Совета Республики Татарстан </w:t>
      </w:r>
    </w:p>
    <w:p w:rsidR="00C70CEE" w:rsidRDefault="00C70CEE" w:rsidP="00C70CEE">
      <w:pPr>
        <w:pStyle w:val="10"/>
        <w:widowControl w:val="0"/>
        <w:rPr>
          <w:sz w:val="30"/>
        </w:rPr>
      </w:pPr>
    </w:p>
    <w:p w:rsidR="00C70CEE" w:rsidRDefault="00C70CEE" w:rsidP="00C70CEE">
      <w:pPr>
        <w:widowControl w:val="0"/>
        <w:spacing w:line="216" w:lineRule="auto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Сороковое </w:t>
      </w:r>
      <w:r>
        <w:rPr>
          <w:sz w:val="30"/>
        </w:rPr>
        <w:t>заседание Государственного Совета Республики Татарстан пятого созыва объявляется закрытым.</w:t>
      </w:r>
    </w:p>
    <w:p w:rsidR="00C70CEE" w:rsidRDefault="00C70CEE" w:rsidP="00C70CEE">
      <w:pPr>
        <w:widowControl w:val="0"/>
        <w:spacing w:line="216" w:lineRule="auto"/>
        <w:rPr>
          <w:sz w:val="30"/>
          <w:szCs w:val="28"/>
        </w:rPr>
      </w:pPr>
    </w:p>
    <w:p w:rsidR="00C70CEE" w:rsidRDefault="00C70CEE" w:rsidP="00C70CEE">
      <w:pPr>
        <w:widowControl w:val="0"/>
        <w:spacing w:line="216" w:lineRule="auto"/>
        <w:rPr>
          <w:sz w:val="30"/>
          <w:szCs w:val="28"/>
        </w:rPr>
      </w:pPr>
    </w:p>
    <w:p w:rsidR="00C70CEE" w:rsidRDefault="00C70CEE" w:rsidP="00C70CEE">
      <w:pPr>
        <w:pStyle w:val="10"/>
        <w:widowControl w:val="0"/>
        <w:jc w:val="left"/>
        <w:rPr>
          <w:sz w:val="30"/>
        </w:rPr>
      </w:pPr>
    </w:p>
    <w:tbl>
      <w:tblPr>
        <w:tblW w:w="0" w:type="auto"/>
        <w:tblLook w:val="01E0"/>
      </w:tblPr>
      <w:tblGrid>
        <w:gridCol w:w="4953"/>
        <w:gridCol w:w="5415"/>
      </w:tblGrid>
      <w:tr w:rsidR="00C70CEE" w:rsidTr="00C70CEE">
        <w:tc>
          <w:tcPr>
            <w:tcW w:w="4953" w:type="dxa"/>
            <w:hideMark/>
          </w:tcPr>
          <w:p w:rsidR="00C70CEE" w:rsidRDefault="00C70CEE">
            <w:pPr>
              <w:pStyle w:val="10"/>
              <w:keepNext/>
              <w:spacing w:line="216" w:lineRule="auto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Председатель </w:t>
            </w:r>
            <w:proofErr w:type="gramStart"/>
            <w:r>
              <w:rPr>
                <w:sz w:val="30"/>
              </w:rPr>
              <w:t>Государственного</w:t>
            </w:r>
            <w:proofErr w:type="gramEnd"/>
            <w:r>
              <w:rPr>
                <w:sz w:val="30"/>
              </w:rPr>
              <w:t xml:space="preserve"> </w:t>
            </w:r>
          </w:p>
          <w:p w:rsidR="00C70CEE" w:rsidRDefault="00C70CEE">
            <w:pPr>
              <w:pStyle w:val="10"/>
              <w:keepNext/>
              <w:spacing w:line="216" w:lineRule="auto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Совета Республики Татарстан </w:t>
            </w:r>
          </w:p>
        </w:tc>
        <w:tc>
          <w:tcPr>
            <w:tcW w:w="5415" w:type="dxa"/>
          </w:tcPr>
          <w:p w:rsidR="00C70CEE" w:rsidRDefault="00C70CEE">
            <w:pPr>
              <w:pStyle w:val="10"/>
              <w:keepNext/>
              <w:spacing w:line="216" w:lineRule="auto"/>
              <w:ind w:firstLine="0"/>
              <w:rPr>
                <w:sz w:val="30"/>
              </w:rPr>
            </w:pPr>
          </w:p>
          <w:p w:rsidR="00C70CEE" w:rsidRDefault="00C70CEE">
            <w:pPr>
              <w:pStyle w:val="10"/>
              <w:keepNext/>
              <w:spacing w:line="216" w:lineRule="auto"/>
              <w:ind w:firstLine="0"/>
              <w:jc w:val="right"/>
              <w:rPr>
                <w:sz w:val="30"/>
              </w:rPr>
            </w:pPr>
            <w:r>
              <w:rPr>
                <w:sz w:val="30"/>
              </w:rPr>
              <w:t xml:space="preserve">Ф.Х. </w:t>
            </w:r>
            <w:proofErr w:type="spellStart"/>
            <w:r>
              <w:rPr>
                <w:sz w:val="30"/>
              </w:rPr>
              <w:t>Мухаметшин</w:t>
            </w:r>
            <w:proofErr w:type="spellEnd"/>
            <w:r>
              <w:rPr>
                <w:sz w:val="30"/>
              </w:rPr>
              <w:t xml:space="preserve"> </w:t>
            </w:r>
          </w:p>
        </w:tc>
      </w:tr>
    </w:tbl>
    <w:p w:rsidR="00C70CEE" w:rsidRDefault="00C70CEE" w:rsidP="00C70CEE">
      <w:pPr>
        <w:pStyle w:val="10"/>
        <w:keepNext/>
        <w:spacing w:line="216" w:lineRule="auto"/>
        <w:rPr>
          <w:sz w:val="30"/>
        </w:rPr>
      </w:pPr>
    </w:p>
    <w:p w:rsidR="00C70CEE" w:rsidRDefault="00C70CEE" w:rsidP="00C70CEE">
      <w:pPr>
        <w:tabs>
          <w:tab w:val="left" w:pos="0"/>
          <w:tab w:val="left" w:pos="7845"/>
        </w:tabs>
        <w:adjustRightInd w:val="0"/>
        <w:ind w:right="-15" w:firstLine="720"/>
        <w:jc w:val="both"/>
        <w:textAlignment w:val="baseline"/>
        <w:rPr>
          <w:sz w:val="30"/>
          <w:szCs w:val="28"/>
        </w:rPr>
      </w:pPr>
    </w:p>
    <w:p w:rsidR="00C70CEE" w:rsidRDefault="00C70CEE" w:rsidP="00C70CEE">
      <w:pPr>
        <w:rPr>
          <w:sz w:val="30"/>
          <w:szCs w:val="30"/>
        </w:rPr>
      </w:pPr>
    </w:p>
    <w:p w:rsidR="00C70CEE" w:rsidRDefault="00C70CEE" w:rsidP="00C70CEE">
      <w:pPr>
        <w:rPr>
          <w:sz w:val="30"/>
          <w:szCs w:val="30"/>
        </w:rPr>
      </w:pPr>
    </w:p>
    <w:p w:rsidR="00FE00BF" w:rsidRPr="00C70CEE" w:rsidRDefault="00FE00BF">
      <w:pPr>
        <w:rPr>
          <w:sz w:val="30"/>
          <w:szCs w:val="30"/>
        </w:rPr>
      </w:pPr>
    </w:p>
    <w:sectPr w:rsidR="00FE00BF" w:rsidRPr="00C70CEE" w:rsidSect="00C70C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EE"/>
    <w:rsid w:val="00325ADC"/>
    <w:rsid w:val="00C70CEE"/>
    <w:rsid w:val="00E24296"/>
    <w:rsid w:val="00FE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C70C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0C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C70CE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C70C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10"/>
    <w:link w:val="a6"/>
    <w:semiHidden/>
    <w:unhideWhenUsed/>
    <w:rsid w:val="00C70CEE"/>
    <w:pPr>
      <w:ind w:firstLine="709"/>
    </w:pPr>
    <w:rPr>
      <w:i/>
    </w:rPr>
  </w:style>
  <w:style w:type="character" w:customStyle="1" w:styleId="a6">
    <w:name w:val="Основной текст с отступом Знак"/>
    <w:basedOn w:val="a0"/>
    <w:link w:val="a5"/>
    <w:semiHidden/>
    <w:rsid w:val="00C70CEE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nikiforova.lyudmila</dc:creator>
  <cp:lastModifiedBy>nikiforova.lyudmila</cp:lastModifiedBy>
  <cp:revision>2</cp:revision>
  <cp:lastPrinted>2018-10-11T08:47:00Z</cp:lastPrinted>
  <dcterms:created xsi:type="dcterms:W3CDTF">2018-09-28T11:15:00Z</dcterms:created>
  <dcterms:modified xsi:type="dcterms:W3CDTF">2018-10-11T08:51:00Z</dcterms:modified>
</cp:coreProperties>
</file>