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>Родной язык как ценность глобального общества    </w:t>
      </w:r>
    </w:p>
    <w:p w:rsidR="00F27117" w:rsidRPr="00F27117" w:rsidRDefault="00F27117">
      <w:pPr>
        <w:rPr>
          <w:rFonts w:ascii="Arial" w:hAnsi="Arial" w:cs="Arial"/>
          <w:color w:val="293239"/>
          <w:sz w:val="21"/>
          <w:szCs w:val="21"/>
          <w:lang w:val="tt-RU"/>
        </w:rPr>
      </w:pPr>
    </w:p>
    <w:p w:rsidR="006F2B02" w:rsidRPr="006F2B02" w:rsidRDefault="006F2B02">
      <w:pPr>
        <w:rPr>
          <w:rFonts w:ascii="Arial" w:hAnsi="Arial" w:cs="Arial"/>
          <w:b/>
          <w:color w:val="293239"/>
          <w:sz w:val="21"/>
          <w:szCs w:val="21"/>
          <w:lang w:val="tt-RU"/>
        </w:rPr>
      </w:pPr>
      <w:r w:rsidRPr="006F2B02">
        <w:rPr>
          <w:rFonts w:ascii="Arial" w:hAnsi="Arial" w:cs="Arial"/>
          <w:b/>
          <w:color w:val="293239"/>
          <w:sz w:val="21"/>
          <w:szCs w:val="21"/>
        </w:rPr>
        <w:t xml:space="preserve">Как утверждают эксперты, в мировом сообществе возникла характерная проблема особого порядка – из года в год становится все меньше людей, владеющих родным языком. Между тем языки национальных меньшинств были и, бесспорно, остаются средством выражения культурного достояния и национальной идентичности народов.   </w:t>
      </w:r>
    </w:p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>Поэтому понятна озабоченность общественности некоторых регионов России, в которых проживают представители различных народов, тем фактом, что в апреле этого года в Госдуму внесен законопроект об изменениях в Федеральный закон «Об образовании». Как уже сообщалось, его авторы предлагают перенести преподавание родных языков в вариативную (необязательную) часть школьной программы. Напомним: речь идет о том, что впредь в республиках России изучение родных языков будет возможно по желанию школьников и их родителей на основе письменного заявления.</w:t>
      </w:r>
    </w:p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 Как сообщается на сайте Госдумы, рассмотрение законопроекта, предполагающего введение факультативного преподавания родных языков, перенесено на осеннюю сессию, ориентировочно на сентябрь. Такое решение принял Комитет по образованию и науке нижней палаты российского парламента. </w:t>
      </w:r>
    </w:p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Госсовет Татарстана, выступая за сохранение права на изучение родного языка в обязательной части образовательной программы для всех народов России, направил соответствующее обращение в Госдуму. </w:t>
      </w:r>
    </w:p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Предоставляя газетную площадку для обмена мнениями по этой актуальной проблеме, сегодня мы пригласили для разговора председателя Комитета Госсовета по социальной политике Светлану Захарову.   </w:t>
      </w:r>
    </w:p>
    <w:p w:rsidR="006F2B02" w:rsidRPr="006F2B02" w:rsidRDefault="006F2B02">
      <w:pPr>
        <w:rPr>
          <w:rFonts w:ascii="Arial" w:hAnsi="Arial" w:cs="Arial"/>
          <w:b/>
          <w:color w:val="293239"/>
          <w:sz w:val="21"/>
          <w:szCs w:val="21"/>
          <w:lang w:val="tt-RU"/>
        </w:rPr>
      </w:pPr>
      <w:r w:rsidRPr="006F2B02">
        <w:rPr>
          <w:rFonts w:ascii="Arial" w:hAnsi="Arial" w:cs="Arial"/>
          <w:b/>
          <w:color w:val="293239"/>
          <w:sz w:val="21"/>
          <w:szCs w:val="21"/>
        </w:rPr>
        <w:t xml:space="preserve">– Светлана Михайловна, как вы оцениваете внесение известного законопроекта в Госдуму? </w:t>
      </w:r>
    </w:p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– Разработчики его, как мне видится, поторопились. Вопрос теперь другой: что в этой ситуации делать? Сейчас во многих регионах ищут выходы, предлагают варианты. Обращение Госсовета Татарстана в Госдуму поддержала Республика Дагестан. Я тоже считаю, что авторам законопроекта просто необходимо было выслушать мнение и учесть позицию (естественно, в рамках закона) каждой национальной республики в составе России. Иначе последствия этого закона могут быть непредсказуемыми. </w:t>
      </w:r>
    </w:p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Сегодня у детей, независимо от их национальности, есть гарантированное право на изучение родного языка, что прописано в обязательной части школьного учебного плана. В случае принятия законопроекта в этой обязательной части остается один язык – это государственный язык РФ – русский, а все остальные языки переходят в так называемую необязательную, факультативную часть. И если сейчас все родные языки, по выбору учащихся и их родителей, может быть, и с малым количеством учебных часов, но все-таки изучаются в обязательном порядке, то с принятием закона дети, у которых родной язык нерусский, теряют право обязательно его изучать. То есть закон сводит на нет гарантированное сегодня изучение родного языка.   </w:t>
      </w:r>
    </w:p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Как сообщается на сайте Госдумы, рассмотрение законопроекта, предполагающего введение факультативного преподавания родных языков, перенесено на осеннюю сессию, ориентировочно на сентябрь </w:t>
      </w:r>
    </w:p>
    <w:p w:rsidR="006F2B02" w:rsidRPr="006F2B02" w:rsidRDefault="006F2B02">
      <w:pPr>
        <w:rPr>
          <w:rFonts w:ascii="Arial" w:hAnsi="Arial" w:cs="Arial"/>
          <w:b/>
          <w:color w:val="293239"/>
          <w:sz w:val="21"/>
          <w:szCs w:val="21"/>
          <w:lang w:val="tt-RU"/>
        </w:rPr>
      </w:pPr>
      <w:r w:rsidRPr="006F2B02">
        <w:rPr>
          <w:rFonts w:ascii="Arial" w:hAnsi="Arial" w:cs="Arial"/>
          <w:b/>
          <w:color w:val="293239"/>
          <w:sz w:val="21"/>
          <w:szCs w:val="21"/>
        </w:rPr>
        <w:t xml:space="preserve">– Факультативной части будет недостаточно? – </w:t>
      </w:r>
    </w:p>
    <w:p w:rsidR="00164C05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lastRenderedPageBreak/>
        <w:t xml:space="preserve">Если вы внимательно прочтете положения федерального законопроекта, увидите, что даже факультативно изучать родной язык можно будет не во всех образовательных учреждениях, а, цитирую, «лишь в пределах возможностей, предоставляемых системой образования, и только потом с учетом потребностей ребенка». Меня озадачивает само это понятие: «в пределах возможностей». Получается, директор школы вправе сказать: у меня нет преподавателя, нет учебников, нет помещения, значит, организовать процесс изучения родного языка я не в состоянии. То есть если у школы нет так называемых возможностей, то она и не обязана находить пути решения столь важной социальной задачи? Таких моментов в законе быть не должно. Наоборот, необходимо все очень четко прописать.   </w:t>
      </w:r>
    </w:p>
    <w:p w:rsidR="00164C05" w:rsidRPr="00164C05" w:rsidRDefault="006F2B02">
      <w:pPr>
        <w:rPr>
          <w:rFonts w:ascii="Arial" w:hAnsi="Arial" w:cs="Arial"/>
          <w:b/>
          <w:color w:val="293239"/>
          <w:sz w:val="21"/>
          <w:szCs w:val="21"/>
          <w:lang w:val="tt-RU"/>
        </w:rPr>
      </w:pPr>
      <w:r w:rsidRPr="00164C05">
        <w:rPr>
          <w:rFonts w:ascii="Arial" w:hAnsi="Arial" w:cs="Arial"/>
          <w:b/>
          <w:color w:val="293239"/>
          <w:sz w:val="21"/>
          <w:szCs w:val="21"/>
        </w:rPr>
        <w:t xml:space="preserve">– В пояснительной записке к законопроекту его инициаторы утверждают, что предлагаемые изменения позволят сохранить, теперь уже я цитирую, «баланс реализации конституционного права граждан на свободный выбор языка воспитания и обучения и возможности изучения государственных языков республик, а также избежать неоднозначной трактовки положений законодательства в правоприменительной практике». Как это понимать? </w:t>
      </w:r>
    </w:p>
    <w:p w:rsidR="00164C05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>– Я считаю, что все эти изменения и есть неодно</w:t>
      </w:r>
      <w:r>
        <w:rPr>
          <w:rFonts w:ascii="Arial" w:hAnsi="Arial" w:cs="Arial"/>
          <w:color w:val="293239"/>
          <w:sz w:val="21"/>
          <w:szCs w:val="21"/>
        </w:rPr>
        <w:softHyphen/>
        <w:t>значная трактовка. О каком выборе языка воспитания и обучения можно говорить, когда преподавание родных языков станет необязательным, только «при возможности»? Это прямой путь к искоренению системы обучения и воспитания на родном языке. И где же здесь сохранение баланса реализации конституционного права граждан?  </w:t>
      </w:r>
    </w:p>
    <w:p w:rsidR="00164C05" w:rsidRPr="00164C05" w:rsidRDefault="006F2B02">
      <w:pPr>
        <w:rPr>
          <w:rFonts w:ascii="Arial" w:hAnsi="Arial" w:cs="Arial"/>
          <w:b/>
          <w:color w:val="293239"/>
          <w:sz w:val="21"/>
          <w:szCs w:val="21"/>
          <w:lang w:val="tt-RU"/>
        </w:rPr>
      </w:pPr>
      <w:r w:rsidRPr="00164C05">
        <w:rPr>
          <w:rFonts w:ascii="Arial" w:hAnsi="Arial" w:cs="Arial"/>
          <w:b/>
          <w:color w:val="293239"/>
          <w:sz w:val="21"/>
          <w:szCs w:val="21"/>
        </w:rPr>
        <w:t xml:space="preserve"> – Вы сами разговариваете на татарском языке. Учили его специально?</w:t>
      </w:r>
    </w:p>
    <w:p w:rsidR="00164C05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 – Знаю его на бытовом уровне. Я, кстати, занималась языком факультативно, когда училась в школе, это было в восьмидесятых годах. Благодарна своим родителям, которые настояли, чтобы я ходила на эти уроки.  Это был нулевой урок в семь часов утра или последний урок в расписании. Признаюсь, великого желания ходить в школу к семи утра у меня не было, но ведь ребенок не всегда сам может понять, что ему нужно, а что нет. Тут важен настрой и отношение взрослых, это касается и языков. Мои мама и папа считали, что если живешь в республике, нужно знать татарский язык. Я в полной мере оценила это, когда уже работала врачом и была закреплена на участке за частным сектором, где у меня в подопечных было немало пожилых людей, в том числе много бабушек татарской национальности, которые по-русски не могли даже внятно объяснить, что у них болит. И мне очень сильно помогло знание татарского языка на бытовом уровне. Конечно, не умею писать на татарском языке, но сказать «Здравствуйте, бабушка, что у вас болит?» и, если она обращалась ко мне на татарском языке, элементарно ей ответить – это те самые плюсы, о которых сейчас кто-то и не задумывается. Да и в депутатском кресле, когда приезжают избиратели и обращаются ко мне на татарском языке, а я могу уважительно ответить, – это тоже большой плюс. Я говорю о татарском языке, но на самом деле это может быть язык любого народа. И мы в нашем парламенте говорим не о проблемах сохранения сугубо татарского языка, а в принципе – о родных языках многонациональной России.   </w:t>
      </w:r>
    </w:p>
    <w:p w:rsidR="00164C05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>«О каком выборе языка воспитания и обучения можно говорить, когда преподавание родных языков станет необязательным, только «при возможности»? Это прямой путь к искоренению системы обучения и воспитания на родном языке»  </w:t>
      </w:r>
    </w:p>
    <w:p w:rsidR="00164C05" w:rsidRPr="00164C05" w:rsidRDefault="006F2B02">
      <w:pPr>
        <w:rPr>
          <w:rFonts w:ascii="Arial" w:hAnsi="Arial" w:cs="Arial"/>
          <w:b/>
          <w:color w:val="293239"/>
          <w:sz w:val="21"/>
          <w:szCs w:val="21"/>
          <w:lang w:val="tt-RU"/>
        </w:rPr>
      </w:pPr>
      <w:r w:rsidRPr="00164C05">
        <w:rPr>
          <w:rFonts w:ascii="Arial" w:hAnsi="Arial" w:cs="Arial"/>
          <w:b/>
          <w:color w:val="293239"/>
          <w:sz w:val="21"/>
          <w:szCs w:val="21"/>
        </w:rPr>
        <w:t xml:space="preserve"> – Здравый смысл диктует, что изучение языков объективно является фактором, без которого трудно чувствовать себя уверенно в глобальном мире. Да и просто быть цивилизованным человеком. Вы с этим согласны?</w:t>
      </w:r>
    </w:p>
    <w:p w:rsidR="00164C05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 – Думаю, что в сегодняшних реалиях Россия должна искать стратегическую альтернативу Западу в глобальном мире. Знание татарского – в нашем случае – это еще и окно в тюркский </w:t>
      </w:r>
      <w:r>
        <w:rPr>
          <w:rFonts w:ascii="Arial" w:hAnsi="Arial" w:cs="Arial"/>
          <w:color w:val="293239"/>
          <w:sz w:val="21"/>
          <w:szCs w:val="21"/>
        </w:rPr>
        <w:lastRenderedPageBreak/>
        <w:t xml:space="preserve">мир. Ведь они так схожи. Бывая в государствах бывшего СССР – Азербайджане, Казахстане, да и в Турции, в этом лично убедилась. Наша республика выстраивает с тюркским миром экономические отношения, формирует взаимный рынок товаров, услуг и капитала. Мой сын учит татарский язык, и на его основе ему легко дается турецкий. Если посмотреть на эти вопросы с практической точки зрения, то можно утверждать: знание языков существенно расширяет возможности для молодежи в учебе и трудоустройстве. Это очевидная вещь, согласитесь.   </w:t>
      </w:r>
    </w:p>
    <w:p w:rsidR="00164C05" w:rsidRPr="00164C05" w:rsidRDefault="006F2B02">
      <w:pPr>
        <w:rPr>
          <w:rFonts w:ascii="Arial" w:hAnsi="Arial" w:cs="Arial"/>
          <w:b/>
          <w:color w:val="293239"/>
          <w:sz w:val="21"/>
          <w:szCs w:val="21"/>
          <w:lang w:val="tt-RU"/>
        </w:rPr>
      </w:pPr>
      <w:r w:rsidRPr="00164C05">
        <w:rPr>
          <w:rFonts w:ascii="Arial" w:hAnsi="Arial" w:cs="Arial"/>
          <w:b/>
          <w:color w:val="293239"/>
          <w:sz w:val="21"/>
          <w:szCs w:val="21"/>
        </w:rPr>
        <w:t xml:space="preserve">– Президент Татарстана Рустам </w:t>
      </w:r>
      <w:proofErr w:type="spellStart"/>
      <w:r w:rsidRPr="00164C05">
        <w:rPr>
          <w:rFonts w:ascii="Arial" w:hAnsi="Arial" w:cs="Arial"/>
          <w:b/>
          <w:color w:val="293239"/>
          <w:sz w:val="21"/>
          <w:szCs w:val="21"/>
        </w:rPr>
        <w:t>Минниханов</w:t>
      </w:r>
      <w:proofErr w:type="spellEnd"/>
      <w:r w:rsidRPr="00164C05">
        <w:rPr>
          <w:rFonts w:ascii="Arial" w:hAnsi="Arial" w:cs="Arial"/>
          <w:b/>
          <w:color w:val="293239"/>
          <w:sz w:val="21"/>
          <w:szCs w:val="21"/>
        </w:rPr>
        <w:t xml:space="preserve">, обращаясь с ежегодным посланием к Госсовету, предложил Министерству образования и науки обеспечить высокий уровень знаний русского языка «при сохранении приоритета изучения государственных и родных языков». Как вы считаете, все-таки есть перспектива решить эту проблему, не выводя ее на политический уровень? </w:t>
      </w:r>
    </w:p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– Вопрос отстаивания права на изучение родного языка  не является столь уж неразрешимой дилеммой. Я уже не раз говорила и повторюсь, что намного важнее другая задача для всех нас – постараться, чтобы родные языки прожили еще не одно столетие. Но это тема для долгого разговора.   </w:t>
      </w:r>
    </w:p>
    <w:p w:rsidR="006F2B02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 Автор статьи: МУШКИНА Ирина </w:t>
      </w:r>
    </w:p>
    <w:p w:rsidR="00732EBF" w:rsidRDefault="006F2B02">
      <w:pPr>
        <w:rPr>
          <w:rFonts w:ascii="Arial" w:hAnsi="Arial" w:cs="Arial"/>
          <w:color w:val="293239"/>
          <w:sz w:val="21"/>
          <w:szCs w:val="21"/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 xml:space="preserve">Газета </w:t>
      </w:r>
      <w:r>
        <w:rPr>
          <w:rFonts w:ascii="Arial" w:hAnsi="Arial" w:cs="Arial"/>
          <w:color w:val="293239"/>
          <w:sz w:val="21"/>
          <w:szCs w:val="21"/>
          <w:lang w:val="tt-RU"/>
        </w:rPr>
        <w:t>"</w:t>
      </w:r>
      <w:r>
        <w:rPr>
          <w:rFonts w:ascii="Arial" w:hAnsi="Arial" w:cs="Arial"/>
          <w:color w:val="293239"/>
          <w:sz w:val="21"/>
          <w:szCs w:val="21"/>
        </w:rPr>
        <w:t>Республика Татарстан</w:t>
      </w:r>
      <w:r>
        <w:rPr>
          <w:rFonts w:ascii="Arial" w:hAnsi="Arial" w:cs="Arial"/>
          <w:color w:val="293239"/>
          <w:sz w:val="21"/>
          <w:szCs w:val="21"/>
          <w:lang w:val="tt-RU"/>
        </w:rPr>
        <w:t>"</w:t>
      </w:r>
    </w:p>
    <w:p w:rsidR="006F2B02" w:rsidRPr="006F2B02" w:rsidRDefault="006F2B02">
      <w:pPr>
        <w:rPr>
          <w:lang w:val="tt-RU"/>
        </w:rPr>
      </w:pPr>
      <w:r>
        <w:rPr>
          <w:rFonts w:ascii="Arial" w:hAnsi="Arial" w:cs="Arial"/>
          <w:color w:val="293239"/>
          <w:sz w:val="21"/>
          <w:szCs w:val="21"/>
        </w:rPr>
        <w:t>Дата:16.05.2018 Выпуск: №68 (28450) </w:t>
      </w:r>
      <w:r>
        <w:rPr>
          <w:rFonts w:ascii="Arial" w:hAnsi="Arial" w:cs="Arial"/>
          <w:color w:val="293239"/>
          <w:sz w:val="21"/>
          <w:szCs w:val="21"/>
        </w:rPr>
        <w:br/>
      </w:r>
      <w:r>
        <w:rPr>
          <w:rFonts w:ascii="Arial" w:hAnsi="Arial" w:cs="Arial"/>
          <w:color w:val="293239"/>
          <w:sz w:val="21"/>
          <w:szCs w:val="21"/>
        </w:rPr>
        <w:br/>
      </w:r>
    </w:p>
    <w:sectPr w:rsidR="006F2B02" w:rsidRPr="006F2B02" w:rsidSect="0073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2B02"/>
    <w:rsid w:val="00164C05"/>
    <w:rsid w:val="00412BF5"/>
    <w:rsid w:val="006F2B02"/>
    <w:rsid w:val="006F3C05"/>
    <w:rsid w:val="007212A2"/>
    <w:rsid w:val="00732EBF"/>
    <w:rsid w:val="00872A9F"/>
    <w:rsid w:val="008C00C1"/>
    <w:rsid w:val="00EA091B"/>
    <w:rsid w:val="00F2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ahmetova.chulpan</dc:creator>
  <cp:lastModifiedBy>ahmetova.chulpan</cp:lastModifiedBy>
  <cp:revision>3</cp:revision>
  <dcterms:created xsi:type="dcterms:W3CDTF">2018-05-17T14:00:00Z</dcterms:created>
  <dcterms:modified xsi:type="dcterms:W3CDTF">2018-05-17T14:07:00Z</dcterms:modified>
</cp:coreProperties>
</file>