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81" w:rsidRDefault="00D83081" w:rsidP="00D83081">
      <w:pPr>
        <w:spacing w:after="0" w:line="240" w:lineRule="auto"/>
        <w:ind w:left="-567"/>
        <w:jc w:val="center"/>
        <w:rPr>
          <w:rFonts w:ascii="Times New Roman" w:hAnsi="Times New Roman"/>
          <w:sz w:val="30"/>
          <w:szCs w:val="30"/>
        </w:rPr>
      </w:pPr>
      <w:r w:rsidRPr="000E7A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Sabirov_R\Рабочий стол\Комитет по экологии.jpg" style="width:496.5pt;height:96.75pt;visibility:visible">
            <v:imagedata r:id="rId8" o:title="Комитет по экологии"/>
          </v:shape>
        </w:pict>
      </w:r>
    </w:p>
    <w:p w:rsidR="00D83081" w:rsidRDefault="00D83081" w:rsidP="008750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83081" w:rsidRDefault="00D83081" w:rsidP="00D83081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11.02.2015 № 16</w:t>
      </w:r>
    </w:p>
    <w:p w:rsidR="00D83081" w:rsidRDefault="00D83081" w:rsidP="00D8308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83081" w:rsidRDefault="00D83081" w:rsidP="00D83081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77F06" w:rsidRPr="00CB4567" w:rsidRDefault="00877F06" w:rsidP="008750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877F06" w:rsidRPr="00CB4567" w:rsidRDefault="00877F06" w:rsidP="008750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7F06" w:rsidRDefault="00877F06" w:rsidP="008750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О проекте «Концепция и методология  устойчивого развития агропромышленного комплекса Республики Татарстан»</w:t>
      </w:r>
    </w:p>
    <w:p w:rsidR="00877F06" w:rsidRPr="00CB4567" w:rsidRDefault="00877F06" w:rsidP="00875080">
      <w:pPr>
        <w:spacing w:after="0" w:line="240" w:lineRule="auto"/>
        <w:ind w:left="90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Агропромышленный комплекс является составной частью экономики Республики Татарстан. В структуре валового регионального продукта доля сельского хозяйства достигает 7,1%, а в общероссийском сельскохозяйственном производстве 4,2%. Успешное развитие аграрного сектора экономики Татарстана во многом связано с многолетней, последовательной государственной политикой в области поддержки сельского хозяйства с внедрением современных агротехнологий, развитием социальной инфраструктуры села и комплексной системой подготовки кадров. </w:t>
      </w:r>
    </w:p>
    <w:p w:rsidR="00877F06" w:rsidRPr="00CB4567" w:rsidRDefault="00877F06" w:rsidP="007C33BB">
      <w:pPr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CB4567">
        <w:rPr>
          <w:rFonts w:ascii="Times New Roman" w:hAnsi="Times New Roman"/>
          <w:sz w:val="30"/>
          <w:szCs w:val="30"/>
        </w:rPr>
        <w:t>Утвержденные Кабинетом Министров Республики Татарстан программы, в том числе Государственная программа развития сельского хозяйства и регулирования рынков сельскохозяйственной продукции, сырья и продовольствия в Республике Татарстан на 2013 – 2020 годы</w:t>
      </w:r>
      <w:r w:rsidRPr="00CB4567">
        <w:rPr>
          <w:rFonts w:ascii="Times New Roman" w:hAnsi="Times New Roman"/>
          <w:spacing w:val="2"/>
          <w:sz w:val="30"/>
          <w:szCs w:val="30"/>
          <w:shd w:val="clear" w:color="auto" w:fill="FFFFFF"/>
        </w:rPr>
        <w:t xml:space="preserve"> стали основой для успешного  развития сельского хозяйства как важн</w:t>
      </w:r>
      <w:r>
        <w:rPr>
          <w:rFonts w:ascii="Times New Roman" w:hAnsi="Times New Roman"/>
          <w:spacing w:val="2"/>
          <w:sz w:val="30"/>
          <w:szCs w:val="30"/>
          <w:shd w:val="clear" w:color="auto" w:fill="FFFFFF"/>
        </w:rPr>
        <w:t>о</w:t>
      </w:r>
      <w:r w:rsidRPr="00CB4567">
        <w:rPr>
          <w:rFonts w:ascii="Times New Roman" w:hAnsi="Times New Roman"/>
          <w:spacing w:val="2"/>
          <w:sz w:val="30"/>
          <w:szCs w:val="30"/>
          <w:shd w:val="clear" w:color="auto" w:fill="FFFFFF"/>
        </w:rPr>
        <w:t xml:space="preserve">й отрасли экономики республики. 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Вместе с тем, в последние годы в агропромышленном комплексе Республики Татарстан возникли объективные и субъективные трудности в реализации намеченных параметров развития отрасли. К числу наиболее важных</w:t>
      </w:r>
      <w:r>
        <w:rPr>
          <w:rFonts w:ascii="Times New Roman" w:hAnsi="Times New Roman"/>
          <w:sz w:val="30"/>
          <w:szCs w:val="30"/>
        </w:rPr>
        <w:t xml:space="preserve"> факторов,</w:t>
      </w:r>
      <w:r w:rsidRPr="00CB4567">
        <w:rPr>
          <w:rFonts w:ascii="Times New Roman" w:hAnsi="Times New Roman"/>
          <w:sz w:val="30"/>
          <w:szCs w:val="30"/>
        </w:rPr>
        <w:t xml:space="preserve"> влияющих на агробизнес</w:t>
      </w:r>
      <w:r>
        <w:rPr>
          <w:rFonts w:ascii="Times New Roman" w:hAnsi="Times New Roman"/>
          <w:sz w:val="30"/>
          <w:szCs w:val="30"/>
        </w:rPr>
        <w:t>,</w:t>
      </w:r>
      <w:r w:rsidRPr="00CB4567">
        <w:rPr>
          <w:rFonts w:ascii="Times New Roman" w:hAnsi="Times New Roman"/>
          <w:sz w:val="30"/>
          <w:szCs w:val="30"/>
        </w:rPr>
        <w:t xml:space="preserve"> можно отнести: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вступление Российской Федерации во Всемирную торговую организацию (ВТО), что привело к росту конкуренции как на российском, так и на республиканском продовольственн</w:t>
      </w:r>
      <w:r>
        <w:rPr>
          <w:rFonts w:ascii="Times New Roman" w:hAnsi="Times New Roman"/>
          <w:sz w:val="30"/>
          <w:szCs w:val="30"/>
        </w:rPr>
        <w:t>ых</w:t>
      </w:r>
      <w:r w:rsidRPr="00CB4567">
        <w:rPr>
          <w:rFonts w:ascii="Times New Roman" w:hAnsi="Times New Roman"/>
          <w:sz w:val="30"/>
          <w:szCs w:val="30"/>
        </w:rPr>
        <w:t xml:space="preserve"> рынках;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рост геополитических рисков</w:t>
      </w:r>
      <w:r>
        <w:rPr>
          <w:rFonts w:ascii="Times New Roman" w:hAnsi="Times New Roman"/>
          <w:sz w:val="30"/>
          <w:szCs w:val="30"/>
        </w:rPr>
        <w:t>,</w:t>
      </w:r>
      <w:r w:rsidRPr="00CB4567">
        <w:rPr>
          <w:rFonts w:ascii="Times New Roman" w:hAnsi="Times New Roman"/>
          <w:sz w:val="30"/>
          <w:szCs w:val="30"/>
        </w:rPr>
        <w:t xml:space="preserve"> привод</w:t>
      </w:r>
      <w:r>
        <w:rPr>
          <w:rFonts w:ascii="Times New Roman" w:hAnsi="Times New Roman"/>
          <w:sz w:val="30"/>
          <w:szCs w:val="30"/>
        </w:rPr>
        <w:t>ящий</w:t>
      </w:r>
      <w:r w:rsidRPr="00CB4567">
        <w:rPr>
          <w:rFonts w:ascii="Times New Roman" w:hAnsi="Times New Roman"/>
          <w:sz w:val="30"/>
          <w:szCs w:val="30"/>
        </w:rPr>
        <w:t xml:space="preserve"> к высокой изменчивости цен на продовольствие и снижению инвестиций в отрасль;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увеличение частоты проявления неблагоприятных агроклиматических явлений (засух, вымерзания и т.д.);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lastRenderedPageBreak/>
        <w:t xml:space="preserve">- недостаточная обеспеченность высококвалифицированными трудовыми кадрами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CB4567">
        <w:rPr>
          <w:rFonts w:ascii="Times New Roman" w:hAnsi="Times New Roman"/>
          <w:sz w:val="30"/>
          <w:szCs w:val="30"/>
        </w:rPr>
        <w:t>сельской местности;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развитие новых направлений в агротехнологиях растениеводства и животноводства, связанных с внедрением достижений инновационных технологий;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повышение агроэкологических рисков и рост спроса на экологически безопасную сельскохозяйственную продукцию.</w:t>
      </w:r>
    </w:p>
    <w:p w:rsidR="00877F06" w:rsidRPr="00CB4567" w:rsidRDefault="00877F06" w:rsidP="00766A88">
      <w:pPr>
        <w:spacing w:after="0" w:line="240" w:lineRule="auto"/>
        <w:ind w:left="-540" w:right="-801" w:firstLine="540"/>
        <w:jc w:val="both"/>
        <w:rPr>
          <w:rFonts w:ascii="Times New Roman" w:hAnsi="Times New Roman"/>
          <w:spacing w:val="2"/>
          <w:sz w:val="30"/>
          <w:szCs w:val="30"/>
          <w:shd w:val="clear" w:color="auto" w:fill="FFFFFF"/>
        </w:rPr>
      </w:pPr>
      <w:r w:rsidRPr="00CB4567">
        <w:rPr>
          <w:rFonts w:ascii="Times New Roman" w:hAnsi="Times New Roman"/>
          <w:sz w:val="30"/>
          <w:szCs w:val="30"/>
        </w:rPr>
        <w:t xml:space="preserve"> Для решения данных вопросов </w:t>
      </w:r>
      <w:r w:rsidRPr="00CB4567">
        <w:rPr>
          <w:rFonts w:ascii="Times New Roman" w:hAnsi="Times New Roman"/>
          <w:spacing w:val="2"/>
          <w:sz w:val="30"/>
          <w:szCs w:val="30"/>
          <w:shd w:val="clear" w:color="auto" w:fill="FFFFFF"/>
        </w:rPr>
        <w:t>возникла необходимость в разработке научно</w:t>
      </w:r>
      <w:r>
        <w:rPr>
          <w:rFonts w:ascii="Times New Roman" w:hAnsi="Times New Roman"/>
          <w:spacing w:val="2"/>
          <w:sz w:val="30"/>
          <w:szCs w:val="30"/>
          <w:shd w:val="clear" w:color="auto" w:fill="FFFFFF"/>
        </w:rPr>
        <w:t xml:space="preserve"> </w:t>
      </w:r>
      <w:r w:rsidRPr="00CB4567">
        <w:rPr>
          <w:rFonts w:ascii="Times New Roman" w:hAnsi="Times New Roman"/>
          <w:spacing w:val="2"/>
          <w:sz w:val="30"/>
          <w:szCs w:val="30"/>
          <w:shd w:val="clear" w:color="auto" w:fill="FFFFFF"/>
        </w:rPr>
        <w:t xml:space="preserve">обоснованных документов долгосрочного стратегического планирования развития агропромышленного комплекса Республики Татарстан. </w:t>
      </w:r>
    </w:p>
    <w:p w:rsidR="00877F06" w:rsidRPr="00CB4567" w:rsidRDefault="00877F06" w:rsidP="00766A88">
      <w:pPr>
        <w:spacing w:after="0" w:line="240" w:lineRule="auto"/>
        <w:ind w:left="-540" w:right="-801" w:firstLine="540"/>
        <w:jc w:val="both"/>
        <w:rPr>
          <w:rFonts w:ascii="Times New Roman" w:hAnsi="Times New Roman"/>
          <w:spacing w:val="2"/>
          <w:sz w:val="30"/>
          <w:szCs w:val="30"/>
          <w:shd w:val="clear" w:color="auto" w:fill="FFFFFF"/>
        </w:rPr>
      </w:pPr>
      <w:r w:rsidRPr="00CB4567">
        <w:rPr>
          <w:rFonts w:ascii="Times New Roman" w:hAnsi="Times New Roman"/>
          <w:spacing w:val="2"/>
          <w:sz w:val="30"/>
          <w:szCs w:val="30"/>
          <w:shd w:val="clear" w:color="auto" w:fill="FFFFFF"/>
        </w:rPr>
        <w:t xml:space="preserve">Президентом Республики Татарстан в послании Государственному Совету Республики Татарстан было отмечено, что основной </w:t>
      </w:r>
      <w:r w:rsidRPr="00CB4567">
        <w:rPr>
          <w:rFonts w:ascii="Times New Roman" w:hAnsi="Times New Roman"/>
          <w:sz w:val="30"/>
          <w:szCs w:val="30"/>
        </w:rPr>
        <w:t xml:space="preserve">задачей Стратегии развития республики до 2030 года является </w:t>
      </w:r>
      <w:r>
        <w:rPr>
          <w:rFonts w:ascii="Times New Roman" w:hAnsi="Times New Roman"/>
          <w:sz w:val="30"/>
          <w:szCs w:val="30"/>
        </w:rPr>
        <w:t xml:space="preserve">достижение </w:t>
      </w:r>
      <w:r w:rsidRPr="00CB4567">
        <w:rPr>
          <w:rFonts w:ascii="Times New Roman" w:hAnsi="Times New Roman"/>
          <w:sz w:val="30"/>
          <w:szCs w:val="30"/>
        </w:rPr>
        <w:t>достойно</w:t>
      </w:r>
      <w:r>
        <w:rPr>
          <w:rFonts w:ascii="Times New Roman" w:hAnsi="Times New Roman"/>
          <w:sz w:val="30"/>
          <w:szCs w:val="30"/>
        </w:rPr>
        <w:t>го</w:t>
      </w:r>
      <w:r w:rsidRPr="00CB4567">
        <w:rPr>
          <w:rFonts w:ascii="Times New Roman" w:hAnsi="Times New Roman"/>
          <w:sz w:val="30"/>
          <w:szCs w:val="30"/>
        </w:rPr>
        <w:t xml:space="preserve"> мест</w:t>
      </w:r>
      <w:r>
        <w:rPr>
          <w:rFonts w:ascii="Times New Roman" w:hAnsi="Times New Roman"/>
          <w:sz w:val="30"/>
          <w:szCs w:val="30"/>
        </w:rPr>
        <w:t>а</w:t>
      </w:r>
      <w:r w:rsidRPr="00CB4567">
        <w:rPr>
          <w:rFonts w:ascii="Times New Roman" w:hAnsi="Times New Roman"/>
          <w:sz w:val="30"/>
          <w:szCs w:val="30"/>
        </w:rPr>
        <w:t xml:space="preserve"> среди конкурентоспособных мировых полюсов роста, обеспечив тем самым дальнейшее повышение качества жизни наших граждан.   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В связи с этим </w:t>
      </w:r>
      <w:r>
        <w:rPr>
          <w:rFonts w:ascii="Times New Roman" w:hAnsi="Times New Roman"/>
          <w:sz w:val="30"/>
          <w:szCs w:val="30"/>
        </w:rPr>
        <w:t>Отделением сельскохозяйственных наук Академии наук Р</w:t>
      </w:r>
      <w:r w:rsidRPr="00CB4567">
        <w:rPr>
          <w:rFonts w:ascii="Times New Roman" w:hAnsi="Times New Roman"/>
          <w:sz w:val="30"/>
          <w:szCs w:val="30"/>
        </w:rPr>
        <w:t>еспублик</w:t>
      </w:r>
      <w:r>
        <w:rPr>
          <w:rFonts w:ascii="Times New Roman" w:hAnsi="Times New Roman"/>
          <w:sz w:val="30"/>
          <w:szCs w:val="30"/>
        </w:rPr>
        <w:t>и</w:t>
      </w:r>
      <w:r w:rsidRPr="00CB4567">
        <w:rPr>
          <w:rFonts w:ascii="Times New Roman" w:hAnsi="Times New Roman"/>
          <w:sz w:val="30"/>
          <w:szCs w:val="30"/>
        </w:rPr>
        <w:t xml:space="preserve"> Татарстан был разработан проект «Концепция и методология  устойчивого развития агропромышленного комплекса Республики Татарстан» (далее – Концепция)</w:t>
      </w:r>
      <w:r>
        <w:rPr>
          <w:rFonts w:ascii="Times New Roman" w:hAnsi="Times New Roman"/>
          <w:sz w:val="30"/>
          <w:szCs w:val="30"/>
        </w:rPr>
        <w:t>,</w:t>
      </w:r>
      <w:r w:rsidRPr="00CB4567">
        <w:rPr>
          <w:rFonts w:ascii="Times New Roman" w:hAnsi="Times New Roman"/>
          <w:sz w:val="30"/>
          <w:szCs w:val="30"/>
        </w:rPr>
        <w:t xml:space="preserve"> направленный на повышение качества жизни людей на основе инновационного развития сельского хозяйства, повышение конкурентоспособности аграрного производства, эффективно</w:t>
      </w:r>
      <w:r>
        <w:rPr>
          <w:rFonts w:ascii="Times New Roman" w:hAnsi="Times New Roman"/>
          <w:sz w:val="30"/>
          <w:szCs w:val="30"/>
        </w:rPr>
        <w:t>е</w:t>
      </w:r>
      <w:r w:rsidRPr="00CB4567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е</w:t>
      </w:r>
      <w:r w:rsidRPr="00CB4567">
        <w:rPr>
          <w:rFonts w:ascii="Times New Roman" w:hAnsi="Times New Roman"/>
          <w:sz w:val="30"/>
          <w:szCs w:val="30"/>
        </w:rPr>
        <w:t xml:space="preserve"> ресурсного потенциала села, создание условий для социально-экономического развития сельских территорий, достижение продовольственного самообеспечения Республики Татарстан и реализаци</w:t>
      </w:r>
      <w:r>
        <w:rPr>
          <w:rFonts w:ascii="Times New Roman" w:hAnsi="Times New Roman"/>
          <w:sz w:val="30"/>
          <w:szCs w:val="30"/>
        </w:rPr>
        <w:t>ю</w:t>
      </w:r>
      <w:r w:rsidRPr="00CB45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сельскохозяйственной продукции </w:t>
      </w:r>
      <w:r w:rsidRPr="00CB4567">
        <w:rPr>
          <w:rFonts w:ascii="Times New Roman" w:hAnsi="Times New Roman"/>
          <w:sz w:val="30"/>
          <w:szCs w:val="30"/>
        </w:rPr>
        <w:t xml:space="preserve">за пределы республики. 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Основными целями Концепции являются разработка системы основополагающих принципов, научно обоснованных направлений и приоритетов развития сельского хозяйства на основе анализа современного состояния и определения направлений развития аграрного бизнеса с учетом реальных возможностей аграрной экономики, достижений научно-технического прогресса и передовой мировой и отечественной практики и состояния социальной среды. 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Задачами Концепции являются: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анализ современного состояния и разработка основных направлений развития отраслей и сопутствующей социально-экономической инфраструктуры агропромышленного комплекса Республики Татарстан;</w:t>
      </w:r>
    </w:p>
    <w:p w:rsidR="00877F06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 разработка рекомендаций по адаптации хозяйственной деятельности предприятий к глобальным и региональным изменениям в области сельского хозяйства;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развитие</w:t>
      </w:r>
      <w:r w:rsidRPr="00CB4567">
        <w:rPr>
          <w:rFonts w:ascii="Times New Roman" w:hAnsi="Times New Roman"/>
          <w:sz w:val="30"/>
          <w:szCs w:val="30"/>
        </w:rPr>
        <w:t xml:space="preserve"> инновационного потенциала аграрной науки; 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 </w:t>
      </w:r>
      <w:r w:rsidRPr="00CB4567">
        <w:rPr>
          <w:rFonts w:ascii="Times New Roman" w:hAnsi="Times New Roman"/>
          <w:sz w:val="30"/>
          <w:szCs w:val="30"/>
        </w:rPr>
        <w:t>формирование конкурентоспособного кадрового потенциала для сельскохозяйственных товаропроизводителей;</w:t>
      </w:r>
    </w:p>
    <w:p w:rsidR="00877F06" w:rsidRPr="00CB4567" w:rsidRDefault="00877F06" w:rsidP="00875080">
      <w:pPr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- решение агроэкологических и социальных проблем села.                        </w:t>
      </w: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ab/>
      </w:r>
    </w:p>
    <w:p w:rsidR="00877F06" w:rsidRPr="00CB4567" w:rsidRDefault="00877F06" w:rsidP="00B276A0">
      <w:pPr>
        <w:pStyle w:val="a8"/>
        <w:ind w:left="-540" w:right="-801" w:firstLine="567"/>
        <w:jc w:val="both"/>
        <w:rPr>
          <w:sz w:val="30"/>
          <w:szCs w:val="30"/>
        </w:rPr>
      </w:pPr>
      <w:r w:rsidRPr="00CB4567">
        <w:rPr>
          <w:sz w:val="30"/>
          <w:szCs w:val="30"/>
        </w:rPr>
        <w:t xml:space="preserve">На основании изложенного Комитет </w:t>
      </w:r>
      <w:r w:rsidRPr="00CB4567">
        <w:rPr>
          <w:sz w:val="30"/>
          <w:szCs w:val="30"/>
          <w:u w:val="single"/>
        </w:rPr>
        <w:t>ПОСТАНОВЛЯЕТ</w:t>
      </w:r>
      <w:r w:rsidRPr="00CB4567">
        <w:rPr>
          <w:sz w:val="30"/>
          <w:szCs w:val="30"/>
        </w:rPr>
        <w:t>:</w:t>
      </w:r>
    </w:p>
    <w:p w:rsidR="00877F06" w:rsidRPr="00CB4567" w:rsidRDefault="00877F06" w:rsidP="00B276A0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Pr="00CB4567">
        <w:rPr>
          <w:rFonts w:ascii="Times New Roman" w:hAnsi="Times New Roman"/>
          <w:sz w:val="30"/>
          <w:szCs w:val="30"/>
        </w:rPr>
        <w:t>Одобрить проект «Концепция и методология устойчивого развития агропромышленного комплекса Республики Татарстан на период до 2030 года».</w:t>
      </w:r>
    </w:p>
    <w:p w:rsidR="00877F06" w:rsidRPr="00CB4567" w:rsidRDefault="00877F06" w:rsidP="00B276A0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Pr="00CB4567">
        <w:rPr>
          <w:rFonts w:ascii="Times New Roman" w:hAnsi="Times New Roman"/>
          <w:sz w:val="30"/>
          <w:szCs w:val="30"/>
        </w:rPr>
        <w:t>Рекомендовать:</w:t>
      </w:r>
    </w:p>
    <w:p w:rsidR="00877F06" w:rsidRPr="00CB4567" w:rsidRDefault="00877F06" w:rsidP="0019702D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1) </w:t>
      </w:r>
      <w:r w:rsidRPr="00CB4567">
        <w:rPr>
          <w:rFonts w:ascii="Times New Roman" w:hAnsi="Times New Roman"/>
          <w:sz w:val="30"/>
          <w:szCs w:val="30"/>
        </w:rPr>
        <w:t>Академии наук Республики Татарстан совместно с Министерством сельского хозяйства и продовольствия Республики Татарстан, Министерством экономики Республики Татарстан, Советом муниципальных образований Республики Татарстан доработ</w:t>
      </w:r>
      <w:r>
        <w:rPr>
          <w:rFonts w:ascii="Times New Roman" w:hAnsi="Times New Roman"/>
          <w:sz w:val="30"/>
          <w:szCs w:val="30"/>
        </w:rPr>
        <w:t>ать</w:t>
      </w:r>
      <w:r w:rsidRPr="00CB4567">
        <w:rPr>
          <w:rFonts w:ascii="Times New Roman" w:hAnsi="Times New Roman"/>
          <w:sz w:val="30"/>
          <w:szCs w:val="30"/>
        </w:rPr>
        <w:t xml:space="preserve"> Концепци</w:t>
      </w:r>
      <w:r>
        <w:rPr>
          <w:rFonts w:ascii="Times New Roman" w:hAnsi="Times New Roman"/>
          <w:sz w:val="30"/>
          <w:szCs w:val="30"/>
        </w:rPr>
        <w:t xml:space="preserve">ю, уделив особое внимание </w:t>
      </w:r>
      <w:r w:rsidRPr="00CB4567">
        <w:rPr>
          <w:rFonts w:ascii="Times New Roman" w:hAnsi="Times New Roman"/>
          <w:sz w:val="30"/>
          <w:szCs w:val="30"/>
        </w:rPr>
        <w:t>вопрос</w:t>
      </w:r>
      <w:r>
        <w:rPr>
          <w:rFonts w:ascii="Times New Roman" w:hAnsi="Times New Roman"/>
          <w:sz w:val="30"/>
          <w:szCs w:val="30"/>
        </w:rPr>
        <w:t>ам</w:t>
      </w:r>
      <w:r w:rsidRPr="00CB4567">
        <w:rPr>
          <w:rFonts w:ascii="Times New Roman" w:hAnsi="Times New Roman"/>
          <w:sz w:val="30"/>
          <w:szCs w:val="30"/>
        </w:rPr>
        <w:t>, касающи</w:t>
      </w:r>
      <w:r>
        <w:rPr>
          <w:rFonts w:ascii="Times New Roman" w:hAnsi="Times New Roman"/>
          <w:sz w:val="30"/>
          <w:szCs w:val="30"/>
        </w:rPr>
        <w:t>мся</w:t>
      </w:r>
      <w:r w:rsidRPr="00CB4567">
        <w:rPr>
          <w:rFonts w:ascii="Times New Roman" w:hAnsi="Times New Roman"/>
          <w:sz w:val="30"/>
          <w:szCs w:val="30"/>
        </w:rPr>
        <w:t xml:space="preserve"> сельскохозяйственной кооперации, переработки сельскохозяйственной продукции и обоснования прогнозов развития отдельных отраслей,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CB4567">
        <w:rPr>
          <w:rFonts w:ascii="Times New Roman" w:hAnsi="Times New Roman"/>
          <w:sz w:val="30"/>
          <w:szCs w:val="30"/>
        </w:rPr>
        <w:t>развития сельских территорий</w:t>
      </w:r>
      <w:r>
        <w:rPr>
          <w:rFonts w:ascii="Times New Roman" w:hAnsi="Times New Roman"/>
          <w:sz w:val="30"/>
          <w:szCs w:val="30"/>
        </w:rPr>
        <w:t>,</w:t>
      </w:r>
      <w:r w:rsidRPr="00CB4567">
        <w:rPr>
          <w:rFonts w:ascii="Times New Roman" w:hAnsi="Times New Roman"/>
          <w:sz w:val="30"/>
          <w:szCs w:val="30"/>
        </w:rPr>
        <w:t xml:space="preserve"> продвижения брендов республиканских товаропроизводителей.</w:t>
      </w:r>
    </w:p>
    <w:p w:rsidR="00877F06" w:rsidRDefault="00877F06" w:rsidP="003A3156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) </w:t>
      </w:r>
      <w:r w:rsidRPr="00CB4567">
        <w:rPr>
          <w:rFonts w:ascii="Times New Roman" w:hAnsi="Times New Roman"/>
          <w:sz w:val="30"/>
          <w:szCs w:val="30"/>
        </w:rPr>
        <w:t>Кабинету Министров Республики Татарстан:</w:t>
      </w:r>
    </w:p>
    <w:p w:rsidR="00877F06" w:rsidRPr="00CB4567" w:rsidRDefault="00877F06" w:rsidP="00E04B49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а) </w:t>
      </w:r>
      <w:r>
        <w:rPr>
          <w:rFonts w:ascii="Times New Roman" w:hAnsi="Times New Roman"/>
          <w:sz w:val="30"/>
          <w:szCs w:val="30"/>
        </w:rPr>
        <w:t>С учетом сложившейся ситуации</w:t>
      </w:r>
      <w:r w:rsidRPr="00984DC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экономике </w:t>
      </w:r>
      <w:r w:rsidRPr="00CB4567">
        <w:rPr>
          <w:rFonts w:ascii="Times New Roman" w:hAnsi="Times New Roman"/>
          <w:sz w:val="30"/>
          <w:szCs w:val="30"/>
        </w:rPr>
        <w:t xml:space="preserve">на основе положений Концепции </w:t>
      </w:r>
      <w:r>
        <w:rPr>
          <w:rFonts w:ascii="Times New Roman" w:hAnsi="Times New Roman"/>
          <w:sz w:val="30"/>
          <w:szCs w:val="30"/>
        </w:rPr>
        <w:t>р</w:t>
      </w:r>
      <w:r w:rsidRPr="00CB4567">
        <w:rPr>
          <w:rFonts w:ascii="Times New Roman" w:hAnsi="Times New Roman"/>
          <w:sz w:val="30"/>
          <w:szCs w:val="30"/>
        </w:rPr>
        <w:t>азработ</w:t>
      </w:r>
      <w:r>
        <w:rPr>
          <w:rFonts w:ascii="Times New Roman" w:hAnsi="Times New Roman"/>
          <w:sz w:val="30"/>
          <w:szCs w:val="30"/>
        </w:rPr>
        <w:t xml:space="preserve">ать </w:t>
      </w:r>
      <w:r w:rsidRPr="00CB4567">
        <w:rPr>
          <w:rFonts w:ascii="Times New Roman" w:hAnsi="Times New Roman"/>
          <w:sz w:val="30"/>
          <w:szCs w:val="30"/>
        </w:rPr>
        <w:t xml:space="preserve">план </w:t>
      </w:r>
      <w:r>
        <w:rPr>
          <w:rFonts w:ascii="Times New Roman" w:hAnsi="Times New Roman"/>
          <w:sz w:val="30"/>
          <w:szCs w:val="30"/>
        </w:rPr>
        <w:t xml:space="preserve">антикризисных </w:t>
      </w:r>
      <w:r w:rsidRPr="00CB4567">
        <w:rPr>
          <w:rFonts w:ascii="Times New Roman" w:hAnsi="Times New Roman"/>
          <w:sz w:val="30"/>
          <w:szCs w:val="30"/>
        </w:rPr>
        <w:t xml:space="preserve">мероприятий </w:t>
      </w:r>
      <w:r>
        <w:rPr>
          <w:rFonts w:ascii="Times New Roman" w:hAnsi="Times New Roman"/>
          <w:sz w:val="30"/>
          <w:szCs w:val="30"/>
        </w:rPr>
        <w:t xml:space="preserve">до 2017 года и мероприятий на последующие годы, </w:t>
      </w:r>
      <w:r w:rsidRPr="00CB4567">
        <w:rPr>
          <w:rFonts w:ascii="Times New Roman" w:hAnsi="Times New Roman"/>
          <w:sz w:val="30"/>
          <w:szCs w:val="30"/>
        </w:rPr>
        <w:t>а также внес</w:t>
      </w:r>
      <w:r>
        <w:rPr>
          <w:rFonts w:ascii="Times New Roman" w:hAnsi="Times New Roman"/>
          <w:sz w:val="30"/>
          <w:szCs w:val="30"/>
        </w:rPr>
        <w:t>ти</w:t>
      </w:r>
      <w:r w:rsidRPr="00CB4567">
        <w:rPr>
          <w:rFonts w:ascii="Times New Roman" w:hAnsi="Times New Roman"/>
          <w:sz w:val="30"/>
          <w:szCs w:val="30"/>
        </w:rPr>
        <w:t xml:space="preserve"> изменени</w:t>
      </w:r>
      <w:r>
        <w:rPr>
          <w:rFonts w:ascii="Times New Roman" w:hAnsi="Times New Roman"/>
          <w:sz w:val="30"/>
          <w:szCs w:val="30"/>
        </w:rPr>
        <w:t>я</w:t>
      </w:r>
      <w:r w:rsidRPr="00CB4567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Г</w:t>
      </w:r>
      <w:r w:rsidRPr="00CB4567">
        <w:rPr>
          <w:rFonts w:ascii="Times New Roman" w:hAnsi="Times New Roman"/>
          <w:sz w:val="30"/>
          <w:szCs w:val="30"/>
        </w:rPr>
        <w:t>осударственную программу «Развитие сельского хозяйства и регулирования рынков сельскохозяйственной продукции, сырья и продовольствия в Республике Татарстан на 2013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4567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4567">
        <w:rPr>
          <w:rFonts w:ascii="Times New Roman" w:hAnsi="Times New Roman"/>
          <w:sz w:val="30"/>
          <w:szCs w:val="30"/>
        </w:rPr>
        <w:t>2020 годы»</w:t>
      </w:r>
      <w:r>
        <w:rPr>
          <w:rFonts w:ascii="Times New Roman" w:hAnsi="Times New Roman"/>
          <w:sz w:val="30"/>
          <w:szCs w:val="30"/>
        </w:rPr>
        <w:t xml:space="preserve">, предусмотрев соответствующее финансирование.  </w:t>
      </w:r>
    </w:p>
    <w:p w:rsidR="00877F06" w:rsidRPr="00CB4567" w:rsidRDefault="00877F06" w:rsidP="00E04B49">
      <w:pPr>
        <w:spacing w:after="0" w:line="240" w:lineRule="auto"/>
        <w:ind w:left="-540" w:right="-801" w:firstLine="6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б) </w:t>
      </w:r>
      <w:r>
        <w:rPr>
          <w:rFonts w:ascii="Times New Roman" w:hAnsi="Times New Roman"/>
          <w:sz w:val="30"/>
          <w:szCs w:val="30"/>
        </w:rPr>
        <w:t xml:space="preserve">В целях устойчивого экономического развития агропромышленного комплекса Республики Татарстан и социального развития территорий </w:t>
      </w:r>
      <w:r w:rsidRPr="00CB4567">
        <w:rPr>
          <w:rFonts w:ascii="Times New Roman" w:hAnsi="Times New Roman"/>
          <w:sz w:val="30"/>
          <w:szCs w:val="30"/>
        </w:rPr>
        <w:t>рекомендовать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4567">
        <w:rPr>
          <w:rFonts w:ascii="Times New Roman" w:hAnsi="Times New Roman"/>
          <w:sz w:val="30"/>
          <w:szCs w:val="30"/>
        </w:rPr>
        <w:t>разработать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4567">
        <w:rPr>
          <w:rFonts w:ascii="Times New Roman" w:hAnsi="Times New Roman"/>
          <w:sz w:val="30"/>
          <w:szCs w:val="30"/>
        </w:rPr>
        <w:t>на основе Концепции государственн</w:t>
      </w:r>
      <w:r>
        <w:rPr>
          <w:rFonts w:ascii="Times New Roman" w:hAnsi="Times New Roman"/>
          <w:sz w:val="30"/>
          <w:szCs w:val="30"/>
        </w:rPr>
        <w:t>ую</w:t>
      </w:r>
      <w:r w:rsidRPr="00CB4567">
        <w:rPr>
          <w:rFonts w:ascii="Times New Roman" w:hAnsi="Times New Roman"/>
          <w:sz w:val="30"/>
          <w:szCs w:val="30"/>
        </w:rPr>
        <w:t xml:space="preserve"> программ</w:t>
      </w:r>
      <w:r>
        <w:rPr>
          <w:rFonts w:ascii="Times New Roman" w:hAnsi="Times New Roman"/>
          <w:sz w:val="30"/>
          <w:szCs w:val="30"/>
        </w:rPr>
        <w:t>у</w:t>
      </w:r>
      <w:r w:rsidRPr="00CB4567">
        <w:rPr>
          <w:rFonts w:ascii="Times New Roman" w:hAnsi="Times New Roman"/>
          <w:sz w:val="30"/>
          <w:szCs w:val="30"/>
        </w:rPr>
        <w:t xml:space="preserve"> «Развитие агропромышленного комплекса Республики Татарстан</w:t>
      </w:r>
      <w:r>
        <w:rPr>
          <w:rFonts w:ascii="Times New Roman" w:hAnsi="Times New Roman"/>
          <w:sz w:val="30"/>
          <w:szCs w:val="30"/>
        </w:rPr>
        <w:t xml:space="preserve"> и сельских территорий</w:t>
      </w:r>
      <w:r w:rsidRPr="00CB4567">
        <w:rPr>
          <w:rFonts w:ascii="Times New Roman" w:hAnsi="Times New Roman"/>
          <w:sz w:val="30"/>
          <w:szCs w:val="30"/>
        </w:rPr>
        <w:t xml:space="preserve"> до </w:t>
      </w:r>
      <w:smartTag w:uri="urn:schemas-microsoft-com:office:smarttags" w:element="metricconverter">
        <w:smartTagPr>
          <w:attr w:name="ProductID" w:val="2030 г"/>
        </w:smartTagPr>
        <w:r w:rsidRPr="00CB4567">
          <w:rPr>
            <w:rFonts w:ascii="Times New Roman" w:hAnsi="Times New Roman"/>
            <w:sz w:val="30"/>
            <w:szCs w:val="30"/>
          </w:rPr>
          <w:t>2030 г</w:t>
        </w:r>
        <w:r>
          <w:rPr>
            <w:rFonts w:ascii="Times New Roman" w:hAnsi="Times New Roman"/>
            <w:sz w:val="30"/>
            <w:szCs w:val="30"/>
          </w:rPr>
          <w:t>ода</w:t>
        </w:r>
      </w:smartTag>
      <w:r w:rsidRPr="00CB456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 При подготовке указанной программы,  а также с</w:t>
      </w:r>
      <w:r w:rsidRPr="00CB4567">
        <w:rPr>
          <w:rFonts w:ascii="Times New Roman" w:hAnsi="Times New Roman"/>
          <w:sz w:val="30"/>
          <w:szCs w:val="30"/>
        </w:rPr>
        <w:t>тратегии социально-экономического развития Республики Татарстан до 2030 года обрати</w:t>
      </w:r>
      <w:r>
        <w:rPr>
          <w:rFonts w:ascii="Times New Roman" w:hAnsi="Times New Roman"/>
          <w:sz w:val="30"/>
          <w:szCs w:val="30"/>
        </w:rPr>
        <w:t>ть</w:t>
      </w:r>
      <w:r w:rsidRPr="00CB4567">
        <w:rPr>
          <w:rFonts w:ascii="Times New Roman" w:hAnsi="Times New Roman"/>
          <w:sz w:val="30"/>
          <w:szCs w:val="30"/>
        </w:rPr>
        <w:t xml:space="preserve"> особое внимание на следующие ключевые стратегические направления развития АПК: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с</w:t>
      </w:r>
      <w:r w:rsidRPr="00CB4567">
        <w:rPr>
          <w:rFonts w:ascii="Times New Roman" w:hAnsi="Times New Roman"/>
          <w:sz w:val="30"/>
          <w:szCs w:val="30"/>
        </w:rPr>
        <w:t>оздание в Республике Татарстан конкурентоспособного вертикально интегрированного кластера АПК, ориентированного на высокое качество продукции и генерацию добавленной стоимости, включающего базовы</w:t>
      </w:r>
      <w:r>
        <w:rPr>
          <w:rFonts w:ascii="Times New Roman" w:hAnsi="Times New Roman"/>
          <w:sz w:val="30"/>
          <w:szCs w:val="30"/>
        </w:rPr>
        <w:t>е</w:t>
      </w:r>
      <w:r w:rsidRPr="00CB4567">
        <w:rPr>
          <w:rFonts w:ascii="Times New Roman" w:hAnsi="Times New Roman"/>
          <w:sz w:val="30"/>
          <w:szCs w:val="30"/>
        </w:rPr>
        <w:t xml:space="preserve"> субкластер</w:t>
      </w:r>
      <w:r>
        <w:rPr>
          <w:rFonts w:ascii="Times New Roman" w:hAnsi="Times New Roman"/>
          <w:sz w:val="30"/>
          <w:szCs w:val="30"/>
        </w:rPr>
        <w:t>ы</w:t>
      </w:r>
      <w:r w:rsidRPr="00CB4567">
        <w:rPr>
          <w:rFonts w:ascii="Times New Roman" w:hAnsi="Times New Roman"/>
          <w:sz w:val="30"/>
          <w:szCs w:val="30"/>
        </w:rPr>
        <w:t xml:space="preserve">: «Зерновой», «Сахарный», «Масложировой», «Овощной», </w:t>
      </w:r>
      <w:r>
        <w:rPr>
          <w:rFonts w:ascii="Times New Roman" w:hAnsi="Times New Roman"/>
          <w:sz w:val="30"/>
          <w:szCs w:val="30"/>
        </w:rPr>
        <w:t xml:space="preserve">«Картофельный», </w:t>
      </w:r>
      <w:r w:rsidRPr="00CB4567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Плодово-я</w:t>
      </w:r>
      <w:r w:rsidRPr="00CB4567">
        <w:rPr>
          <w:rFonts w:ascii="Times New Roman" w:hAnsi="Times New Roman"/>
          <w:sz w:val="30"/>
          <w:szCs w:val="30"/>
        </w:rPr>
        <w:t>годный», «Мясной», «Молочный»</w:t>
      </w:r>
      <w:r>
        <w:rPr>
          <w:rFonts w:ascii="Times New Roman" w:hAnsi="Times New Roman"/>
          <w:sz w:val="30"/>
          <w:szCs w:val="30"/>
        </w:rPr>
        <w:t>,</w:t>
      </w:r>
      <w:r w:rsidRPr="00CB4567">
        <w:rPr>
          <w:rFonts w:ascii="Times New Roman" w:hAnsi="Times New Roman"/>
          <w:sz w:val="30"/>
          <w:szCs w:val="30"/>
        </w:rPr>
        <w:t xml:space="preserve"> «Аквакультура», а также обособленный инновационный кластер «</w:t>
      </w:r>
      <w:r>
        <w:rPr>
          <w:rFonts w:ascii="Times New Roman" w:hAnsi="Times New Roman"/>
          <w:sz w:val="30"/>
          <w:szCs w:val="30"/>
        </w:rPr>
        <w:t>Экопитание»;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lastRenderedPageBreak/>
        <w:t xml:space="preserve">        -</w:t>
      </w:r>
      <w:r>
        <w:rPr>
          <w:rFonts w:ascii="Times New Roman" w:hAnsi="Times New Roman"/>
          <w:sz w:val="30"/>
          <w:szCs w:val="30"/>
        </w:rPr>
        <w:t> о</w:t>
      </w:r>
      <w:r w:rsidRPr="00CB4567">
        <w:rPr>
          <w:rFonts w:ascii="Times New Roman" w:hAnsi="Times New Roman"/>
          <w:sz w:val="30"/>
          <w:szCs w:val="30"/>
        </w:rPr>
        <w:t>беспечение продовольственной безопасности Республики Татарстан: увеличение уровня самообеспечения основными видами сельскохозяйственной продукции и продуктов питания</w:t>
      </w:r>
      <w:r>
        <w:rPr>
          <w:rFonts w:ascii="Times New Roman" w:hAnsi="Times New Roman"/>
          <w:sz w:val="30"/>
          <w:szCs w:val="30"/>
        </w:rPr>
        <w:t>;</w:t>
      </w:r>
    </w:p>
    <w:p w:rsidR="00877F06" w:rsidRPr="00CB4567" w:rsidRDefault="00877F06" w:rsidP="00EB5373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- </w:t>
      </w:r>
      <w:r>
        <w:rPr>
          <w:rFonts w:ascii="Times New Roman" w:hAnsi="Times New Roman"/>
          <w:sz w:val="30"/>
          <w:szCs w:val="30"/>
        </w:rPr>
        <w:t>р</w:t>
      </w:r>
      <w:r w:rsidRPr="00CB4567">
        <w:rPr>
          <w:rFonts w:ascii="Times New Roman" w:hAnsi="Times New Roman"/>
          <w:sz w:val="30"/>
          <w:szCs w:val="30"/>
        </w:rPr>
        <w:t>азработка и коммерциализация конкурентоспособных инновационных продуктов и технологий (импортозамещение</w:t>
      </w:r>
      <w:r>
        <w:rPr>
          <w:rFonts w:ascii="Times New Roman" w:hAnsi="Times New Roman"/>
          <w:sz w:val="30"/>
          <w:szCs w:val="30"/>
        </w:rPr>
        <w:t>, развитие био- и нанотехнологий</w:t>
      </w:r>
      <w:r w:rsidRPr="00CB4567">
        <w:rPr>
          <w:rFonts w:ascii="Times New Roman" w:hAnsi="Times New Roman"/>
          <w:sz w:val="30"/>
          <w:szCs w:val="30"/>
        </w:rPr>
        <w:t>).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4567">
        <w:rPr>
          <w:rFonts w:ascii="Times New Roman" w:hAnsi="Times New Roman"/>
          <w:sz w:val="30"/>
          <w:szCs w:val="30"/>
        </w:rPr>
        <w:t>Создание селекционно-генетических центров сельскохозя</w:t>
      </w:r>
      <w:r>
        <w:rPr>
          <w:rFonts w:ascii="Times New Roman" w:hAnsi="Times New Roman"/>
          <w:sz w:val="30"/>
          <w:szCs w:val="30"/>
        </w:rPr>
        <w:t xml:space="preserve">йственных культур и </w:t>
      </w:r>
      <w:r w:rsidRPr="00CB4567">
        <w:rPr>
          <w:rFonts w:ascii="Times New Roman" w:hAnsi="Times New Roman"/>
          <w:sz w:val="30"/>
          <w:szCs w:val="30"/>
        </w:rPr>
        <w:t>селекционно-племенных центров по птицеводству, свинов</w:t>
      </w:r>
      <w:r>
        <w:rPr>
          <w:rFonts w:ascii="Times New Roman" w:hAnsi="Times New Roman"/>
          <w:sz w:val="30"/>
          <w:szCs w:val="30"/>
        </w:rPr>
        <w:t>одству, крупному рогатому скоту;</w:t>
      </w:r>
      <w:r w:rsidRPr="00CB4567">
        <w:rPr>
          <w:rFonts w:ascii="Times New Roman" w:hAnsi="Times New Roman"/>
          <w:sz w:val="30"/>
          <w:szCs w:val="30"/>
        </w:rPr>
        <w:t xml:space="preserve">  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- с</w:t>
      </w:r>
      <w:r w:rsidRPr="00CB4567">
        <w:rPr>
          <w:rFonts w:ascii="Times New Roman" w:hAnsi="Times New Roman"/>
          <w:sz w:val="30"/>
          <w:szCs w:val="30"/>
        </w:rPr>
        <w:t>инхронизация развития предприятий АПК (развитие кооперации, согласование производственных и сбытовых программ) в</w:t>
      </w:r>
      <w:r>
        <w:rPr>
          <w:rFonts w:ascii="Times New Roman" w:hAnsi="Times New Roman"/>
          <w:sz w:val="30"/>
          <w:szCs w:val="30"/>
        </w:rPr>
        <w:t xml:space="preserve"> рамках кластера (субкластеров);</w:t>
      </w:r>
    </w:p>
    <w:p w:rsidR="00877F06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с</w:t>
      </w:r>
      <w:r w:rsidRPr="00CB4567">
        <w:rPr>
          <w:rFonts w:ascii="Times New Roman" w:hAnsi="Times New Roman"/>
          <w:sz w:val="30"/>
          <w:szCs w:val="30"/>
        </w:rPr>
        <w:t>тимулирование развития предпринимательства в сфере АПК (акцент на развити</w:t>
      </w:r>
      <w:r>
        <w:rPr>
          <w:rFonts w:ascii="Times New Roman" w:hAnsi="Times New Roman"/>
          <w:sz w:val="30"/>
          <w:szCs w:val="30"/>
        </w:rPr>
        <w:t>е</w:t>
      </w:r>
      <w:r w:rsidRPr="00CB45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личных подсобных хозяйств, малого и среднего бизнеса);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создание в рамках Министерства сельского хозяйства и продовольствия Республики Татарстан структурного подразделения, отвечающего за сопровождение реализации стратегии в сфере развития агропромышленного комплекса;  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- э</w:t>
      </w:r>
      <w:r w:rsidRPr="00CB4567">
        <w:rPr>
          <w:rFonts w:ascii="Times New Roman" w:hAnsi="Times New Roman"/>
          <w:sz w:val="30"/>
          <w:szCs w:val="30"/>
        </w:rPr>
        <w:t>кспансия на высокомаржинальные рынки сбыта (г. Москва, Московская область) и лидерство в рамках полюса роста «Волга-Кама».</w:t>
      </w:r>
      <w:r>
        <w:rPr>
          <w:rFonts w:ascii="Times New Roman" w:hAnsi="Times New Roman"/>
          <w:sz w:val="30"/>
          <w:szCs w:val="30"/>
        </w:rPr>
        <w:t xml:space="preserve"> Активизация работы со сбытовыми розничными сетями; </w:t>
      </w:r>
    </w:p>
    <w:p w:rsidR="00877F06" w:rsidRPr="00E27D90" w:rsidRDefault="00877F06" w:rsidP="00E27D90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с</w:t>
      </w:r>
      <w:r w:rsidRPr="00E27D90">
        <w:rPr>
          <w:rFonts w:ascii="Times New Roman" w:hAnsi="Times New Roman"/>
          <w:sz w:val="30"/>
          <w:szCs w:val="30"/>
        </w:rPr>
        <w:t xml:space="preserve">овершенствование оборота сельскохозяйственных земель и повышение экономической эффективности их использования.  Обеспечение повышения плодородия  земель </w:t>
      </w:r>
      <w:r>
        <w:rPr>
          <w:rFonts w:ascii="Times New Roman" w:hAnsi="Times New Roman"/>
          <w:sz w:val="30"/>
          <w:szCs w:val="30"/>
        </w:rPr>
        <w:t>(</w:t>
      </w:r>
      <w:r w:rsidRPr="00E27D90">
        <w:rPr>
          <w:rFonts w:ascii="Times New Roman" w:hAnsi="Times New Roman"/>
          <w:sz w:val="30"/>
          <w:szCs w:val="30"/>
        </w:rPr>
        <w:t>агротехнические, лесомелиоративные, гидротехнические, противоэрозионные мероприятия</w:t>
      </w:r>
      <w:r>
        <w:rPr>
          <w:rFonts w:ascii="Times New Roman" w:hAnsi="Times New Roman"/>
          <w:sz w:val="30"/>
          <w:szCs w:val="30"/>
        </w:rPr>
        <w:t>);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- </w:t>
      </w:r>
      <w:r>
        <w:rPr>
          <w:rFonts w:ascii="Times New Roman" w:hAnsi="Times New Roman"/>
          <w:sz w:val="30"/>
          <w:szCs w:val="30"/>
        </w:rPr>
        <w:t>р</w:t>
      </w:r>
      <w:r w:rsidRPr="00CB4567">
        <w:rPr>
          <w:rFonts w:ascii="Times New Roman" w:hAnsi="Times New Roman"/>
          <w:sz w:val="30"/>
          <w:szCs w:val="30"/>
        </w:rPr>
        <w:t>азвитие органического сельского хозяйства при условии комплексного агроэкологического районирования</w:t>
      </w:r>
      <w:r>
        <w:rPr>
          <w:rFonts w:ascii="Times New Roman" w:hAnsi="Times New Roman"/>
          <w:sz w:val="30"/>
          <w:szCs w:val="30"/>
        </w:rPr>
        <w:t>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п</w:t>
      </w:r>
      <w:r w:rsidRPr="00CB4567">
        <w:rPr>
          <w:rFonts w:ascii="Times New Roman" w:hAnsi="Times New Roman"/>
          <w:sz w:val="30"/>
          <w:szCs w:val="30"/>
        </w:rPr>
        <w:t>оэтапное увеличение и максимизация доли переработки сельскохозяйственного сырья</w:t>
      </w:r>
      <w:r>
        <w:rPr>
          <w:rFonts w:ascii="Times New Roman" w:hAnsi="Times New Roman"/>
          <w:sz w:val="30"/>
          <w:szCs w:val="30"/>
        </w:rPr>
        <w:t>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п</w:t>
      </w:r>
      <w:r w:rsidRPr="00CB4567">
        <w:rPr>
          <w:rFonts w:ascii="Times New Roman" w:hAnsi="Times New Roman"/>
          <w:sz w:val="30"/>
          <w:szCs w:val="30"/>
        </w:rPr>
        <w:t>овышение конкурентоспособности продукции при расширении ассортимента и обеспечени</w:t>
      </w:r>
      <w:r>
        <w:rPr>
          <w:rFonts w:ascii="Times New Roman" w:hAnsi="Times New Roman"/>
          <w:sz w:val="30"/>
          <w:szCs w:val="30"/>
        </w:rPr>
        <w:t>е</w:t>
      </w:r>
      <w:r w:rsidRPr="00CB4567">
        <w:rPr>
          <w:rFonts w:ascii="Times New Roman" w:hAnsi="Times New Roman"/>
          <w:sz w:val="30"/>
          <w:szCs w:val="30"/>
        </w:rPr>
        <w:t xml:space="preserve"> высокого качества на всех этапах цепочки создания стоимости</w:t>
      </w:r>
      <w:r>
        <w:rPr>
          <w:rFonts w:ascii="Times New Roman" w:hAnsi="Times New Roman"/>
          <w:sz w:val="30"/>
          <w:szCs w:val="30"/>
        </w:rPr>
        <w:t>;</w:t>
      </w:r>
      <w:r w:rsidRPr="00CB4567">
        <w:rPr>
          <w:rFonts w:ascii="Times New Roman" w:hAnsi="Times New Roman"/>
          <w:sz w:val="30"/>
          <w:szCs w:val="30"/>
        </w:rPr>
        <w:t xml:space="preserve"> 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- п</w:t>
      </w:r>
      <w:r w:rsidRPr="00CB4567">
        <w:rPr>
          <w:rFonts w:ascii="Times New Roman" w:hAnsi="Times New Roman"/>
          <w:sz w:val="30"/>
          <w:szCs w:val="30"/>
        </w:rPr>
        <w:t>роизводство продукции глубокой переработки, соответствующей высоким стандартам качества (европейские стандарты, халяль)</w:t>
      </w:r>
      <w:r>
        <w:rPr>
          <w:rFonts w:ascii="Times New Roman" w:hAnsi="Times New Roman"/>
          <w:sz w:val="30"/>
          <w:szCs w:val="30"/>
        </w:rPr>
        <w:t>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 xml:space="preserve">        -</w:t>
      </w:r>
      <w:r>
        <w:rPr>
          <w:rFonts w:ascii="Times New Roman" w:hAnsi="Times New Roman"/>
          <w:sz w:val="30"/>
          <w:szCs w:val="30"/>
        </w:rPr>
        <w:t> с</w:t>
      </w:r>
      <w:r w:rsidRPr="00CB4567">
        <w:rPr>
          <w:rFonts w:ascii="Times New Roman" w:hAnsi="Times New Roman"/>
          <w:sz w:val="30"/>
          <w:szCs w:val="30"/>
        </w:rPr>
        <w:t>оздание благоприятных условий для развития человеческого капитала, инфраструктуры и институциональной среды, обеспечение роста инвестиций, а также содействие в расширении рынков сбыта (продвижение и продажи)</w:t>
      </w:r>
      <w:r>
        <w:rPr>
          <w:rFonts w:ascii="Times New Roman" w:hAnsi="Times New Roman"/>
          <w:sz w:val="30"/>
          <w:szCs w:val="30"/>
        </w:rPr>
        <w:t>;</w:t>
      </w:r>
    </w:p>
    <w:p w:rsidR="00877F06" w:rsidRPr="00CB4567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- р</w:t>
      </w:r>
      <w:r w:rsidRPr="00CB4567">
        <w:rPr>
          <w:rFonts w:ascii="Times New Roman" w:hAnsi="Times New Roman"/>
          <w:sz w:val="30"/>
          <w:szCs w:val="30"/>
        </w:rPr>
        <w:t>еализация модели развития «Социальное через экономику»: экономическое развитие АПК как база для социального развития сельских территорий в долгосрочной перспективе</w:t>
      </w:r>
      <w:r>
        <w:rPr>
          <w:rFonts w:ascii="Times New Roman" w:hAnsi="Times New Roman"/>
          <w:sz w:val="30"/>
          <w:szCs w:val="30"/>
        </w:rPr>
        <w:t xml:space="preserve"> (обеспечение жильем населения, проживающего в сельской местности);</w:t>
      </w:r>
    </w:p>
    <w:p w:rsidR="00877F06" w:rsidRDefault="00877F06" w:rsidP="0019702D">
      <w:pPr>
        <w:pStyle w:val="a3"/>
        <w:spacing w:after="0" w:line="240" w:lineRule="auto"/>
        <w:ind w:left="-540" w:right="-80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- р</w:t>
      </w:r>
      <w:r w:rsidRPr="00CB4567">
        <w:rPr>
          <w:rFonts w:ascii="Times New Roman" w:hAnsi="Times New Roman"/>
          <w:sz w:val="30"/>
          <w:szCs w:val="30"/>
        </w:rPr>
        <w:t>азвитие собственного сельхозмашиностроения</w:t>
      </w:r>
      <w:r>
        <w:rPr>
          <w:rFonts w:ascii="Times New Roman" w:hAnsi="Times New Roman"/>
          <w:sz w:val="30"/>
          <w:szCs w:val="30"/>
        </w:rPr>
        <w:t>;</w:t>
      </w:r>
    </w:p>
    <w:p w:rsidR="00877F06" w:rsidRDefault="00877F06" w:rsidP="00CC354D">
      <w:pPr>
        <w:pStyle w:val="a3"/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модернизация материально-технической базы;</w:t>
      </w:r>
    </w:p>
    <w:p w:rsidR="00877F06" w:rsidRPr="00CB4567" w:rsidRDefault="00877F06" w:rsidP="00CC354D">
      <w:pPr>
        <w:pStyle w:val="a3"/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использование альтернативных источников энергии для решения потребностей в электроэнергии, тепле и т.д.;  </w:t>
      </w:r>
      <w:r w:rsidRPr="00CB4567">
        <w:rPr>
          <w:rFonts w:ascii="Times New Roman" w:hAnsi="Times New Roman"/>
          <w:sz w:val="30"/>
          <w:szCs w:val="30"/>
        </w:rPr>
        <w:t xml:space="preserve"> </w:t>
      </w:r>
    </w:p>
    <w:p w:rsidR="00877F06" w:rsidRPr="00CB4567" w:rsidRDefault="00877F06" w:rsidP="0019702D">
      <w:pPr>
        <w:pStyle w:val="a3"/>
        <w:spacing w:after="0" w:line="240" w:lineRule="auto"/>
        <w:ind w:left="-540" w:right="-801"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р</w:t>
      </w:r>
      <w:r w:rsidRPr="00CB4567">
        <w:rPr>
          <w:rFonts w:ascii="Times New Roman" w:hAnsi="Times New Roman"/>
          <w:sz w:val="30"/>
          <w:szCs w:val="30"/>
        </w:rPr>
        <w:t>азвитие агро</w:t>
      </w:r>
      <w:r>
        <w:rPr>
          <w:rFonts w:ascii="Times New Roman" w:hAnsi="Times New Roman"/>
          <w:sz w:val="30"/>
          <w:szCs w:val="30"/>
        </w:rPr>
        <w:t>-</w:t>
      </w:r>
      <w:r w:rsidRPr="00CB4567">
        <w:rPr>
          <w:rFonts w:ascii="Times New Roman" w:hAnsi="Times New Roman"/>
          <w:sz w:val="30"/>
          <w:szCs w:val="30"/>
        </w:rPr>
        <w:t xml:space="preserve"> и экотуризма</w:t>
      </w:r>
      <w:r>
        <w:rPr>
          <w:rFonts w:ascii="Times New Roman" w:hAnsi="Times New Roman"/>
          <w:sz w:val="30"/>
          <w:szCs w:val="30"/>
        </w:rPr>
        <w:t>, а также прочих видов альтернативной занятости.</w:t>
      </w:r>
      <w:r w:rsidRPr="00CB4567">
        <w:rPr>
          <w:rFonts w:ascii="Times New Roman" w:hAnsi="Times New Roman"/>
          <w:sz w:val="30"/>
          <w:szCs w:val="30"/>
        </w:rPr>
        <w:t xml:space="preserve">  </w:t>
      </w:r>
    </w:p>
    <w:p w:rsidR="00877F06" w:rsidRPr="00CB4567" w:rsidRDefault="00877F06" w:rsidP="0019702D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 </w:t>
      </w:r>
      <w:r w:rsidRPr="00CB4567">
        <w:rPr>
          <w:rFonts w:ascii="Times New Roman" w:hAnsi="Times New Roman"/>
          <w:sz w:val="30"/>
          <w:szCs w:val="30"/>
        </w:rPr>
        <w:t xml:space="preserve">Предусмотреть выделение средств для завершения разработки «Концепции и методологии  устойчивого развития агропромышленного комплекса Республики Татарстан на период до 2030 года».  </w:t>
      </w:r>
    </w:p>
    <w:p w:rsidR="00877F06" w:rsidRPr="00CB4567" w:rsidRDefault="00877F06" w:rsidP="0019702D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19702D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19702D">
      <w:pPr>
        <w:spacing w:after="100" w:afterAutospacing="1"/>
        <w:ind w:left="-540" w:right="-801"/>
        <w:jc w:val="both"/>
        <w:rPr>
          <w:rFonts w:ascii="Times New Roman" w:hAnsi="Times New Roman"/>
          <w:sz w:val="30"/>
          <w:szCs w:val="30"/>
        </w:rPr>
      </w:pPr>
      <w:r w:rsidRPr="00CB4567">
        <w:rPr>
          <w:rFonts w:ascii="Times New Roman" w:hAnsi="Times New Roman"/>
          <w:sz w:val="30"/>
          <w:szCs w:val="30"/>
        </w:rPr>
        <w:t>Председатель Комитета                                                                         Т.Г. Хадеев</w:t>
      </w:r>
    </w:p>
    <w:p w:rsidR="00877F06" w:rsidRPr="00CB4567" w:rsidRDefault="00877F06" w:rsidP="0019702D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3A3156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3A3156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3A3156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3A3156">
      <w:pPr>
        <w:spacing w:after="0" w:line="240" w:lineRule="auto"/>
        <w:ind w:left="-540" w:right="-801" w:firstLine="567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p w:rsidR="00877F06" w:rsidRPr="00CB4567" w:rsidRDefault="00877F06" w:rsidP="00875080">
      <w:pPr>
        <w:spacing w:after="0" w:line="240" w:lineRule="auto"/>
        <w:ind w:left="-540" w:right="-801" w:firstLine="720"/>
        <w:jc w:val="both"/>
        <w:rPr>
          <w:rFonts w:ascii="Times New Roman" w:hAnsi="Times New Roman"/>
          <w:sz w:val="30"/>
          <w:szCs w:val="30"/>
        </w:rPr>
      </w:pPr>
    </w:p>
    <w:sectPr w:rsidR="00877F06" w:rsidRPr="00CB4567" w:rsidSect="009C4CB7">
      <w:headerReference w:type="even" r:id="rId9"/>
      <w:headerReference w:type="default" r:id="rId10"/>
      <w:pgSz w:w="11906" w:h="16838"/>
      <w:pgMar w:top="1079" w:right="146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00" w:rsidRDefault="00BB3D00">
      <w:r>
        <w:separator/>
      </w:r>
    </w:p>
  </w:endnote>
  <w:endnote w:type="continuationSeparator" w:id="0">
    <w:p w:rsidR="00BB3D00" w:rsidRDefault="00B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00" w:rsidRDefault="00BB3D00">
      <w:r>
        <w:separator/>
      </w:r>
    </w:p>
  </w:footnote>
  <w:footnote w:type="continuationSeparator" w:id="0">
    <w:p w:rsidR="00BB3D00" w:rsidRDefault="00BB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06" w:rsidRDefault="00877F06" w:rsidP="00694B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F06" w:rsidRDefault="00877F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06" w:rsidRDefault="00877F06" w:rsidP="00694B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3081">
      <w:rPr>
        <w:rStyle w:val="a7"/>
        <w:noProof/>
      </w:rPr>
      <w:t>3</w:t>
    </w:r>
    <w:r>
      <w:rPr>
        <w:rStyle w:val="a7"/>
      </w:rPr>
      <w:fldChar w:fldCharType="end"/>
    </w:r>
  </w:p>
  <w:p w:rsidR="00877F06" w:rsidRDefault="00877F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04A"/>
    <w:multiLevelType w:val="hybridMultilevel"/>
    <w:tmpl w:val="6948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545FEE"/>
    <w:multiLevelType w:val="hybridMultilevel"/>
    <w:tmpl w:val="FDCAD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225"/>
    <w:rsid w:val="0000607C"/>
    <w:rsid w:val="00012972"/>
    <w:rsid w:val="000275BE"/>
    <w:rsid w:val="00070546"/>
    <w:rsid w:val="00081440"/>
    <w:rsid w:val="000942DE"/>
    <w:rsid w:val="000A0CFA"/>
    <w:rsid w:val="000A3072"/>
    <w:rsid w:val="000B0212"/>
    <w:rsid w:val="000E131F"/>
    <w:rsid w:val="00120CDD"/>
    <w:rsid w:val="00125FFA"/>
    <w:rsid w:val="001367D7"/>
    <w:rsid w:val="00142AA2"/>
    <w:rsid w:val="00143433"/>
    <w:rsid w:val="00150FF4"/>
    <w:rsid w:val="0016270B"/>
    <w:rsid w:val="001774E8"/>
    <w:rsid w:val="00190211"/>
    <w:rsid w:val="0019702D"/>
    <w:rsid w:val="001A15FC"/>
    <w:rsid w:val="001E056A"/>
    <w:rsid w:val="001E4232"/>
    <w:rsid w:val="001E665B"/>
    <w:rsid w:val="001F00BB"/>
    <w:rsid w:val="001F138B"/>
    <w:rsid w:val="001F6FAD"/>
    <w:rsid w:val="0020058C"/>
    <w:rsid w:val="00200A84"/>
    <w:rsid w:val="002126F6"/>
    <w:rsid w:val="0026479F"/>
    <w:rsid w:val="002870E7"/>
    <w:rsid w:val="002913BB"/>
    <w:rsid w:val="002A5DDF"/>
    <w:rsid w:val="002C27A8"/>
    <w:rsid w:val="002C525E"/>
    <w:rsid w:val="00323818"/>
    <w:rsid w:val="00326E57"/>
    <w:rsid w:val="00357D36"/>
    <w:rsid w:val="00374618"/>
    <w:rsid w:val="00383F58"/>
    <w:rsid w:val="003A3156"/>
    <w:rsid w:val="003A49FE"/>
    <w:rsid w:val="003B001F"/>
    <w:rsid w:val="003B7E1D"/>
    <w:rsid w:val="003D2BCA"/>
    <w:rsid w:val="003D6512"/>
    <w:rsid w:val="004250F6"/>
    <w:rsid w:val="00443818"/>
    <w:rsid w:val="004671A7"/>
    <w:rsid w:val="00474A06"/>
    <w:rsid w:val="004C06C5"/>
    <w:rsid w:val="004C2DA7"/>
    <w:rsid w:val="004D2625"/>
    <w:rsid w:val="004D445B"/>
    <w:rsid w:val="004D4E65"/>
    <w:rsid w:val="004D6DB3"/>
    <w:rsid w:val="004D7FCA"/>
    <w:rsid w:val="004E3D5B"/>
    <w:rsid w:val="004F2269"/>
    <w:rsid w:val="00517EC3"/>
    <w:rsid w:val="00553441"/>
    <w:rsid w:val="00562F25"/>
    <w:rsid w:val="00593A24"/>
    <w:rsid w:val="00595CDA"/>
    <w:rsid w:val="005B6CBC"/>
    <w:rsid w:val="005C6446"/>
    <w:rsid w:val="005E4167"/>
    <w:rsid w:val="0060385F"/>
    <w:rsid w:val="00630B46"/>
    <w:rsid w:val="0065112A"/>
    <w:rsid w:val="00663393"/>
    <w:rsid w:val="00681BD4"/>
    <w:rsid w:val="00694B57"/>
    <w:rsid w:val="006C2597"/>
    <w:rsid w:val="006C77ED"/>
    <w:rsid w:val="00711620"/>
    <w:rsid w:val="00727DEC"/>
    <w:rsid w:val="00766A88"/>
    <w:rsid w:val="0077018C"/>
    <w:rsid w:val="00772A43"/>
    <w:rsid w:val="00786768"/>
    <w:rsid w:val="007A191C"/>
    <w:rsid w:val="007A7442"/>
    <w:rsid w:val="007C33BB"/>
    <w:rsid w:val="00807C8C"/>
    <w:rsid w:val="00832CED"/>
    <w:rsid w:val="00852793"/>
    <w:rsid w:val="008711C1"/>
    <w:rsid w:val="00872E75"/>
    <w:rsid w:val="00875080"/>
    <w:rsid w:val="00877CEE"/>
    <w:rsid w:val="00877F06"/>
    <w:rsid w:val="008B2728"/>
    <w:rsid w:val="008C4A63"/>
    <w:rsid w:val="00915003"/>
    <w:rsid w:val="0091609F"/>
    <w:rsid w:val="009815FB"/>
    <w:rsid w:val="00984DC6"/>
    <w:rsid w:val="009A7DD3"/>
    <w:rsid w:val="009C4CB7"/>
    <w:rsid w:val="009E2813"/>
    <w:rsid w:val="009F3945"/>
    <w:rsid w:val="00A165F5"/>
    <w:rsid w:val="00A35745"/>
    <w:rsid w:val="00A47DCB"/>
    <w:rsid w:val="00A81203"/>
    <w:rsid w:val="00A91EF6"/>
    <w:rsid w:val="00AA1230"/>
    <w:rsid w:val="00AC76F4"/>
    <w:rsid w:val="00AE4B8D"/>
    <w:rsid w:val="00B10C7E"/>
    <w:rsid w:val="00B16A9A"/>
    <w:rsid w:val="00B21C87"/>
    <w:rsid w:val="00B26C35"/>
    <w:rsid w:val="00B276A0"/>
    <w:rsid w:val="00B34084"/>
    <w:rsid w:val="00B4174E"/>
    <w:rsid w:val="00B75206"/>
    <w:rsid w:val="00B80E5A"/>
    <w:rsid w:val="00B90B90"/>
    <w:rsid w:val="00BA229C"/>
    <w:rsid w:val="00BA63CD"/>
    <w:rsid w:val="00BB3D00"/>
    <w:rsid w:val="00BB414B"/>
    <w:rsid w:val="00BC0068"/>
    <w:rsid w:val="00BE39B8"/>
    <w:rsid w:val="00C056FC"/>
    <w:rsid w:val="00C41639"/>
    <w:rsid w:val="00C41AE3"/>
    <w:rsid w:val="00C6169F"/>
    <w:rsid w:val="00C76310"/>
    <w:rsid w:val="00C772AC"/>
    <w:rsid w:val="00C84BD2"/>
    <w:rsid w:val="00C947CD"/>
    <w:rsid w:val="00CB13F2"/>
    <w:rsid w:val="00CB4567"/>
    <w:rsid w:val="00CC354D"/>
    <w:rsid w:val="00CF75FD"/>
    <w:rsid w:val="00D01225"/>
    <w:rsid w:val="00D2019F"/>
    <w:rsid w:val="00D334E1"/>
    <w:rsid w:val="00D3584B"/>
    <w:rsid w:val="00D63E36"/>
    <w:rsid w:val="00D64195"/>
    <w:rsid w:val="00D83081"/>
    <w:rsid w:val="00D86A98"/>
    <w:rsid w:val="00D95832"/>
    <w:rsid w:val="00DA7EDF"/>
    <w:rsid w:val="00DF6E9C"/>
    <w:rsid w:val="00E04B49"/>
    <w:rsid w:val="00E20E23"/>
    <w:rsid w:val="00E27D90"/>
    <w:rsid w:val="00EB4464"/>
    <w:rsid w:val="00EB5373"/>
    <w:rsid w:val="00EF6AC6"/>
    <w:rsid w:val="00F009D7"/>
    <w:rsid w:val="00F4210A"/>
    <w:rsid w:val="00F620AE"/>
    <w:rsid w:val="00F73F1B"/>
    <w:rsid w:val="00F90567"/>
    <w:rsid w:val="00F95EA3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1440"/>
    <w:pPr>
      <w:ind w:left="720"/>
      <w:contextualSpacing/>
    </w:pPr>
  </w:style>
  <w:style w:type="paragraph" w:customStyle="1" w:styleId="a4">
    <w:name w:val="Знак"/>
    <w:basedOn w:val="a"/>
    <w:uiPriority w:val="99"/>
    <w:rsid w:val="0087508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0060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F75FD"/>
    <w:rPr>
      <w:rFonts w:cs="Times New Roman"/>
    </w:rPr>
  </w:style>
  <w:style w:type="character" w:styleId="a7">
    <w:name w:val="page number"/>
    <w:uiPriority w:val="99"/>
    <w:rsid w:val="0000607C"/>
    <w:rPr>
      <w:rFonts w:cs="Times New Roman"/>
    </w:rPr>
  </w:style>
  <w:style w:type="paragraph" w:styleId="a8">
    <w:name w:val="Body Text"/>
    <w:basedOn w:val="a"/>
    <w:link w:val="a9"/>
    <w:uiPriority w:val="99"/>
    <w:rsid w:val="001E665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CF75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1391</Words>
  <Characters>7934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zachita7</dc:creator>
  <cp:keywords/>
  <dc:description/>
  <cp:lastModifiedBy>1</cp:lastModifiedBy>
  <cp:revision>77</cp:revision>
  <cp:lastPrinted>2015-03-10T07:44:00Z</cp:lastPrinted>
  <dcterms:created xsi:type="dcterms:W3CDTF">2015-02-04T18:25:00Z</dcterms:created>
  <dcterms:modified xsi:type="dcterms:W3CDTF">2015-07-03T12:01:00Z</dcterms:modified>
</cp:coreProperties>
</file>