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Отчет</w:t>
      </w:r>
    </w:p>
    <w:p w:rsidR="00B77642" w:rsidRDefault="00B77642" w:rsidP="007D2627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исполнении приложения </w:t>
      </w:r>
      <w:r w:rsidR="00923A69">
        <w:rPr>
          <w:rFonts w:ascii="Times New Roman" w:hAnsi="Times New Roman" w:cs="Times New Roman"/>
        </w:rPr>
        <w:t>2</w:t>
      </w:r>
      <w:r w:rsidR="00E0097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к Закону Республики Татарстан</w:t>
      </w:r>
    </w:p>
    <w:p w:rsidR="00B77642" w:rsidRDefault="00B77642" w:rsidP="00B77642">
      <w:pPr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бюджете Республики Татарстан на 201</w:t>
      </w:r>
      <w:r w:rsidR="00E0097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="007D2627">
        <w:rPr>
          <w:rFonts w:ascii="Times New Roman" w:hAnsi="Times New Roman" w:cs="Times New Roman"/>
        </w:rPr>
        <w:t xml:space="preserve"> и на плановый период 201</w:t>
      </w:r>
      <w:r w:rsidR="00E0097F">
        <w:rPr>
          <w:rFonts w:ascii="Times New Roman" w:hAnsi="Times New Roman" w:cs="Times New Roman"/>
        </w:rPr>
        <w:t>3</w:t>
      </w:r>
      <w:r w:rsidR="007D2627">
        <w:rPr>
          <w:rFonts w:ascii="Times New Roman" w:hAnsi="Times New Roman" w:cs="Times New Roman"/>
        </w:rPr>
        <w:t xml:space="preserve"> и 201</w:t>
      </w:r>
      <w:r w:rsidR="00E0097F">
        <w:rPr>
          <w:rFonts w:ascii="Times New Roman" w:hAnsi="Times New Roman" w:cs="Times New Roman"/>
        </w:rPr>
        <w:t>4</w:t>
      </w:r>
      <w:r w:rsidR="007D2627">
        <w:rPr>
          <w:rFonts w:ascii="Times New Roman" w:hAnsi="Times New Roman" w:cs="Times New Roman"/>
        </w:rPr>
        <w:t xml:space="preserve"> годов</w:t>
      </w:r>
      <w:r>
        <w:rPr>
          <w:rFonts w:ascii="Times New Roman" w:hAnsi="Times New Roman" w:cs="Times New Roman"/>
        </w:rPr>
        <w:t>»</w:t>
      </w:r>
    </w:p>
    <w:p w:rsidR="00C203E3" w:rsidRDefault="00C203E3"/>
    <w:p w:rsidR="00FA6BFA" w:rsidRDefault="00FA6BFA" w:rsidP="00FA6BFA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Субвенции</w:t>
      </w:r>
    </w:p>
    <w:p w:rsidR="00B77642" w:rsidRDefault="00FA6BFA" w:rsidP="00FA6BFA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бюджетам муниципальных районов и городских округов для финансового обеспечения полномочий по составлению (изменению и дополнению)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№ 113-ФЗ «О присяжных заседателях федеральных судов общей юрисдикции в Российской Федерации</w:t>
      </w:r>
      <w:r w:rsidR="00416D03">
        <w:rPr>
          <w:rFonts w:ascii="Times New Roman" w:hAnsi="Times New Roman" w:cs="Times New Roman"/>
          <w:szCs w:val="28"/>
        </w:rPr>
        <w:t>»</w:t>
      </w:r>
      <w:r>
        <w:rPr>
          <w:rFonts w:ascii="Times New Roman" w:hAnsi="Times New Roman" w:cs="Times New Roman"/>
          <w:szCs w:val="28"/>
        </w:rPr>
        <w:t xml:space="preserve"> на 201</w:t>
      </w:r>
      <w:r w:rsidR="00E0097F">
        <w:rPr>
          <w:rFonts w:ascii="Times New Roman" w:hAnsi="Times New Roman" w:cs="Times New Roman"/>
          <w:szCs w:val="28"/>
        </w:rPr>
        <w:t>2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B77642" w:rsidRPr="00B213BC" w:rsidRDefault="00B77642" w:rsidP="00B77642">
      <w:pPr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171A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0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946"/>
        <w:gridCol w:w="2694"/>
      </w:tblGrid>
      <w:tr w:rsidR="00B77642" w:rsidRPr="00B213BC" w:rsidTr="00137D96">
        <w:trPr>
          <w:trHeight w:val="17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района</w:t>
            </w:r>
          </w:p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Кассовое</w:t>
            </w:r>
          </w:p>
          <w:p w:rsidR="00B77642" w:rsidRPr="00B213BC" w:rsidRDefault="00B77642" w:rsidP="00031B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3BC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Агрызский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137D96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137D96" w:rsidRPr="00137D96" w:rsidRDefault="00137D96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137D96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Алькеевский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Альметьевский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3:A14"/>
            <w:bookmarkStart w:id="1" w:name="RANGE!A13"/>
            <w:bookmarkEnd w:id="0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Арский муниципальный район </w:t>
            </w:r>
            <w:bookmarkEnd w:id="1"/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C0768D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Елабужский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Зеленодольский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Кайбицкий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Камско-Устьинский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Кукморский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Лаишевский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Менделеевский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Мензелинский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Нижнекамский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Новошешминский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Нурлатский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Спасский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E34009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Набережные Челны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E3400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55"/>
        </w:trPr>
        <w:tc>
          <w:tcPr>
            <w:tcW w:w="6946" w:type="dxa"/>
            <w:shd w:val="clear" w:color="auto" w:fill="auto"/>
            <w:vAlign w:val="center"/>
            <w:hideMark/>
          </w:tcPr>
          <w:p w:rsidR="00E0097F" w:rsidRPr="00137D96" w:rsidRDefault="00E0097F" w:rsidP="00E34009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3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Казань 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E0097F" w:rsidRPr="00137D96" w:rsidRDefault="00E0097F" w:rsidP="00E34009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2 260,4</w:t>
            </w:r>
          </w:p>
        </w:tc>
      </w:tr>
      <w:tr w:rsidR="00E0097F" w:rsidRPr="00137D96" w:rsidTr="00137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/>
        </w:tblPrEx>
        <w:trPr>
          <w:trHeight w:val="270"/>
        </w:trPr>
        <w:tc>
          <w:tcPr>
            <w:tcW w:w="6946" w:type="dxa"/>
            <w:shd w:val="clear" w:color="auto" w:fill="auto"/>
            <w:noWrap/>
            <w:vAlign w:val="bottom"/>
            <w:hideMark/>
          </w:tcPr>
          <w:p w:rsidR="00E0097F" w:rsidRPr="00137D96" w:rsidRDefault="00E0097F" w:rsidP="00137D96">
            <w:pPr>
              <w:spacing w:after="12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E0097F" w:rsidRPr="00137D96" w:rsidRDefault="00E0097F" w:rsidP="00B058B8">
            <w:pPr>
              <w:spacing w:after="12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4 778,8</w:t>
            </w:r>
          </w:p>
        </w:tc>
      </w:tr>
    </w:tbl>
    <w:p w:rsidR="00B77642" w:rsidRPr="00C512B4" w:rsidRDefault="00B77642" w:rsidP="00B77642">
      <w:pPr>
        <w:jc w:val="center"/>
        <w:rPr>
          <w:szCs w:val="28"/>
        </w:rPr>
      </w:pPr>
    </w:p>
    <w:p w:rsidR="00B77642" w:rsidRPr="00B77642" w:rsidRDefault="00B77642" w:rsidP="00B7764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</w:p>
    <w:sectPr w:rsidR="00B77642" w:rsidRPr="00B77642" w:rsidSect="00B7764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642" w:rsidRDefault="00B77642" w:rsidP="00B77642">
      <w:pPr>
        <w:spacing w:line="240" w:lineRule="auto"/>
      </w:pPr>
      <w:r>
        <w:separator/>
      </w:r>
    </w:p>
  </w:endnote>
  <w:endnote w:type="continuationSeparator" w:id="0">
    <w:p w:rsidR="00B77642" w:rsidRDefault="00B77642" w:rsidP="00B77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642" w:rsidRDefault="00B77642" w:rsidP="00B77642">
      <w:pPr>
        <w:spacing w:line="240" w:lineRule="auto"/>
      </w:pPr>
      <w:r>
        <w:separator/>
      </w:r>
    </w:p>
  </w:footnote>
  <w:footnote w:type="continuationSeparator" w:id="0">
    <w:p w:rsidR="00B77642" w:rsidRDefault="00B77642" w:rsidP="00B776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0407"/>
      <w:docPartObj>
        <w:docPartGallery w:val="Page Numbers (Top of Page)"/>
        <w:docPartUnique/>
      </w:docPartObj>
    </w:sdtPr>
    <w:sdtContent>
      <w:p w:rsidR="00B77642" w:rsidRDefault="00D21AF8" w:rsidP="00B77642">
        <w:pPr>
          <w:pStyle w:val="a3"/>
          <w:jc w:val="right"/>
        </w:pPr>
        <w:r w:rsidRPr="00B776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77642" w:rsidRPr="00B776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6D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776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42"/>
    <w:rsid w:val="000E79D3"/>
    <w:rsid w:val="00137D96"/>
    <w:rsid w:val="002C45CF"/>
    <w:rsid w:val="003029E5"/>
    <w:rsid w:val="00416D03"/>
    <w:rsid w:val="005B709E"/>
    <w:rsid w:val="0066118F"/>
    <w:rsid w:val="007B5C0A"/>
    <w:rsid w:val="007D2627"/>
    <w:rsid w:val="00917406"/>
    <w:rsid w:val="00923A69"/>
    <w:rsid w:val="0099485A"/>
    <w:rsid w:val="00A06110"/>
    <w:rsid w:val="00AF2C4E"/>
    <w:rsid w:val="00B058B8"/>
    <w:rsid w:val="00B5796B"/>
    <w:rsid w:val="00B77642"/>
    <w:rsid w:val="00C203E3"/>
    <w:rsid w:val="00D16D3D"/>
    <w:rsid w:val="00D21AF8"/>
    <w:rsid w:val="00E0097F"/>
    <w:rsid w:val="00E13F4F"/>
    <w:rsid w:val="00FA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42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642"/>
    <w:rPr>
      <w:rFonts w:ascii="SL_Times New Roman" w:hAnsi="SL_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B7764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642"/>
    <w:rPr>
      <w:rFonts w:ascii="SL_Times New Roman" w:hAnsi="SL_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2038</Characters>
  <Application>Microsoft Office Word</Application>
  <DocSecurity>0</DocSecurity>
  <Lines>16</Lines>
  <Paragraphs>4</Paragraphs>
  <ScaleCrop>false</ScaleCrop>
  <Company>2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Alsu.Nizamieva</dc:creator>
  <cp:keywords/>
  <dc:description/>
  <cp:lastModifiedBy>Alsu.Nizamieva</cp:lastModifiedBy>
  <cp:revision>9</cp:revision>
  <cp:lastPrinted>2012-05-12T12:55:00Z</cp:lastPrinted>
  <dcterms:created xsi:type="dcterms:W3CDTF">2012-02-15T07:40:00Z</dcterms:created>
  <dcterms:modified xsi:type="dcterms:W3CDTF">2013-05-06T15:16:00Z</dcterms:modified>
</cp:coreProperties>
</file>