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44" w:rsidRDefault="00381844" w:rsidP="0038184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381844" w:rsidRDefault="00381844" w:rsidP="00BB09FF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исполнении </w:t>
      </w:r>
      <w:r w:rsidR="00BB09FF">
        <w:rPr>
          <w:rFonts w:ascii="Times New Roman" w:hAnsi="Times New Roman" w:cs="Times New Roman"/>
        </w:rPr>
        <w:t xml:space="preserve">таблицы 1 </w:t>
      </w:r>
      <w:r>
        <w:rPr>
          <w:rFonts w:ascii="Times New Roman" w:hAnsi="Times New Roman" w:cs="Times New Roman"/>
        </w:rPr>
        <w:t>приложения 2</w:t>
      </w:r>
      <w:r w:rsidR="00470E5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к Закону Республики Татарстан</w:t>
      </w:r>
    </w:p>
    <w:p w:rsidR="00381844" w:rsidRDefault="00381844" w:rsidP="0038184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470E5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BB09FF">
        <w:rPr>
          <w:rFonts w:ascii="Times New Roman" w:hAnsi="Times New Roman" w:cs="Times New Roman"/>
        </w:rPr>
        <w:t xml:space="preserve"> и на плановый период 201</w:t>
      </w:r>
      <w:r w:rsidR="00470E51">
        <w:rPr>
          <w:rFonts w:ascii="Times New Roman" w:hAnsi="Times New Roman" w:cs="Times New Roman"/>
        </w:rPr>
        <w:t>3</w:t>
      </w:r>
      <w:r w:rsidR="00BB09FF">
        <w:rPr>
          <w:rFonts w:ascii="Times New Roman" w:hAnsi="Times New Roman" w:cs="Times New Roman"/>
        </w:rPr>
        <w:t xml:space="preserve"> и 201</w:t>
      </w:r>
      <w:r w:rsidR="00470E51">
        <w:rPr>
          <w:rFonts w:ascii="Times New Roman" w:hAnsi="Times New Roman" w:cs="Times New Roman"/>
        </w:rPr>
        <w:t>4</w:t>
      </w:r>
      <w:r w:rsidR="00BB09FF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381844" w:rsidRDefault="00381844" w:rsidP="00381844">
      <w:pPr>
        <w:ind w:firstLine="0"/>
      </w:pPr>
    </w:p>
    <w:p w:rsidR="00381844" w:rsidRDefault="00381844" w:rsidP="0038184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381844">
        <w:rPr>
          <w:rFonts w:ascii="Times New Roman" w:hAnsi="Times New Roman" w:cs="Times New Roman"/>
        </w:rPr>
        <w:t xml:space="preserve">Субвенции </w:t>
      </w:r>
    </w:p>
    <w:p w:rsidR="00C203E3" w:rsidRDefault="00381844" w:rsidP="0038184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381844">
        <w:rPr>
          <w:rFonts w:ascii="Times New Roman" w:hAnsi="Times New Roman" w:cs="Times New Roman"/>
        </w:rPr>
        <w:t xml:space="preserve">бюджетам муниципальных районов </w:t>
      </w:r>
      <w:r w:rsidR="00BB09FF">
        <w:rPr>
          <w:rFonts w:ascii="Times New Roman" w:hAnsi="Times New Roman" w:cs="Times New Roman"/>
        </w:rPr>
        <w:t xml:space="preserve">и городских округов </w:t>
      </w:r>
      <w:r w:rsidRPr="00381844">
        <w:rPr>
          <w:rFonts w:ascii="Times New Roman" w:hAnsi="Times New Roman" w:cs="Times New Roman"/>
        </w:rPr>
        <w:t xml:space="preserve">на реализацию государственных полномочий </w:t>
      </w:r>
      <w:r w:rsidR="00DB2A18">
        <w:rPr>
          <w:rFonts w:ascii="Times New Roman" w:hAnsi="Times New Roman" w:cs="Times New Roman"/>
        </w:rPr>
        <w:t>по</w:t>
      </w:r>
      <w:r w:rsidRPr="00381844">
        <w:rPr>
          <w:rFonts w:ascii="Times New Roman" w:hAnsi="Times New Roman" w:cs="Times New Roman"/>
        </w:rPr>
        <w:t xml:space="preserve"> </w:t>
      </w:r>
      <w:r w:rsidR="00BB09FF">
        <w:rPr>
          <w:rFonts w:ascii="Times New Roman" w:hAnsi="Times New Roman" w:cs="Times New Roman"/>
        </w:rPr>
        <w:t>организации и осуществлению деятельности по опеке и попечительству на 201</w:t>
      </w:r>
      <w:r w:rsidR="00470E51">
        <w:rPr>
          <w:rFonts w:ascii="Times New Roman" w:hAnsi="Times New Roman" w:cs="Times New Roman"/>
        </w:rPr>
        <w:t>2</w:t>
      </w:r>
      <w:r w:rsidR="00BB09FF">
        <w:rPr>
          <w:rFonts w:ascii="Times New Roman" w:hAnsi="Times New Roman" w:cs="Times New Roman"/>
        </w:rPr>
        <w:t xml:space="preserve"> год</w:t>
      </w:r>
    </w:p>
    <w:p w:rsidR="00381844" w:rsidRDefault="00381844" w:rsidP="0038184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381844" w:rsidRPr="00B213BC" w:rsidRDefault="00381844" w:rsidP="00381844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12"/>
        <w:gridCol w:w="2694"/>
      </w:tblGrid>
      <w:tr w:rsidR="00381844" w:rsidRPr="00B213BC" w:rsidTr="00381844">
        <w:trPr>
          <w:trHeight w:val="175"/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844" w:rsidRDefault="00381844" w:rsidP="0038184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B09FF" w:rsidRPr="00B213BC" w:rsidRDefault="00BB09FF" w:rsidP="00381844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44" w:rsidRPr="00B213BC" w:rsidRDefault="00381844" w:rsidP="00B755D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381844" w:rsidRPr="00B213BC" w:rsidRDefault="00381844" w:rsidP="00B755DB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  <w:tcBorders>
              <w:top w:val="single" w:sz="4" w:space="0" w:color="auto"/>
            </w:tcBorders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Агрызский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442,7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Азнакаевский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750,9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Аксубаевский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Актанышский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Алькеевский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Альметьевский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1 880,1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Апастовский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724,7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Атнинский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405,5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Бавлинский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455,6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Балтасинский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Бугульминский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978,6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Буинский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025865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Верхне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слонский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Высокогорский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Дрожжановский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Елабужский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1 096,1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Заинский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800,6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р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1 183,4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Кайбицкий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752888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ско-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Устьинский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Кукморский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Лаишевский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Лениногорский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910,9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Мамадышский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Менделеевский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Мензелинский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405,5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Муслюмовский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Нижнекамский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2 848,4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Новошешминский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Нурлатский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683,3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Пестречинский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405,5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Рыбно-Слободский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Сабинский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Сармановский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Спасский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Тетюшский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Тукаевский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Тюлячинский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Черемшанский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Чистопольский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643,8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 xml:space="preserve">Ютазинский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451,7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4 120,4</w:t>
            </w:r>
          </w:p>
        </w:tc>
      </w:tr>
      <w:tr w:rsidR="00470E51" w:rsidRPr="00470E51" w:rsidTr="001C1C53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2694" w:type="dxa"/>
            <w:vAlign w:val="bottom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9 138,9</w:t>
            </w:r>
          </w:p>
        </w:tc>
      </w:tr>
      <w:tr w:rsidR="00470E51" w:rsidRPr="00470E51" w:rsidTr="00D445F6">
        <w:trPr>
          <w:trHeight w:val="175"/>
        </w:trPr>
        <w:tc>
          <w:tcPr>
            <w:tcW w:w="6912" w:type="dxa"/>
          </w:tcPr>
          <w:p w:rsidR="00470E51" w:rsidRPr="00327AD2" w:rsidRDefault="00470E51" w:rsidP="00B755DB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7A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</w:tcPr>
          <w:p w:rsidR="00470E51" w:rsidRPr="00470E51" w:rsidRDefault="00470E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0E51">
              <w:rPr>
                <w:rFonts w:ascii="Times New Roman" w:hAnsi="Times New Roman" w:cs="Times New Roman"/>
                <w:sz w:val="24"/>
                <w:szCs w:val="24"/>
              </w:rPr>
              <w:t>40 131,1</w:t>
            </w:r>
          </w:p>
        </w:tc>
      </w:tr>
    </w:tbl>
    <w:p w:rsidR="00381844" w:rsidRPr="00381844" w:rsidRDefault="00381844" w:rsidP="00381844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sectPr w:rsidR="00381844" w:rsidRPr="00381844" w:rsidSect="0038184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844" w:rsidRDefault="00381844" w:rsidP="00381844">
      <w:pPr>
        <w:spacing w:line="240" w:lineRule="auto"/>
      </w:pPr>
      <w:r>
        <w:separator/>
      </w:r>
    </w:p>
  </w:endnote>
  <w:endnote w:type="continuationSeparator" w:id="0">
    <w:p w:rsidR="00381844" w:rsidRDefault="00381844" w:rsidP="003818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844" w:rsidRDefault="00381844" w:rsidP="00381844">
      <w:pPr>
        <w:spacing w:line="240" w:lineRule="auto"/>
      </w:pPr>
      <w:r>
        <w:separator/>
      </w:r>
    </w:p>
  </w:footnote>
  <w:footnote w:type="continuationSeparator" w:id="0">
    <w:p w:rsidR="00381844" w:rsidRDefault="00381844" w:rsidP="0038184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0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81844" w:rsidRPr="00381844" w:rsidRDefault="00A777C9" w:rsidP="0038184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818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81844" w:rsidRPr="0038184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818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59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8184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844"/>
    <w:rsid w:val="00025865"/>
    <w:rsid w:val="00073F2B"/>
    <w:rsid w:val="000E79D3"/>
    <w:rsid w:val="001C5551"/>
    <w:rsid w:val="00295917"/>
    <w:rsid w:val="00381844"/>
    <w:rsid w:val="00470E51"/>
    <w:rsid w:val="00535D68"/>
    <w:rsid w:val="00595C36"/>
    <w:rsid w:val="00657AA5"/>
    <w:rsid w:val="0066118F"/>
    <w:rsid w:val="00752888"/>
    <w:rsid w:val="008E6F0B"/>
    <w:rsid w:val="00A042FE"/>
    <w:rsid w:val="00A777C9"/>
    <w:rsid w:val="00A90871"/>
    <w:rsid w:val="00B755DB"/>
    <w:rsid w:val="00B8372F"/>
    <w:rsid w:val="00BA322E"/>
    <w:rsid w:val="00BB09FF"/>
    <w:rsid w:val="00C203E3"/>
    <w:rsid w:val="00D153CE"/>
    <w:rsid w:val="00D75523"/>
    <w:rsid w:val="00DB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44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84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1844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38184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1844"/>
    <w:rPr>
      <w:rFonts w:ascii="SL_Times New Roman" w:hAnsi="SL_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7528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28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Company>2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Alsu.Nizamieva</cp:lastModifiedBy>
  <cp:revision>3</cp:revision>
  <cp:lastPrinted>2012-03-16T09:23:00Z</cp:lastPrinted>
  <dcterms:created xsi:type="dcterms:W3CDTF">2013-04-02T10:07:00Z</dcterms:created>
  <dcterms:modified xsi:type="dcterms:W3CDTF">2013-05-06T13:47:00Z</dcterms:modified>
</cp:coreProperties>
</file>