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5220"/>
      </w:tblGrid>
      <w:tr w:rsidR="00F022E8" w:rsidRPr="00A512EB" w:rsidTr="00A512EB">
        <w:tc>
          <w:tcPr>
            <w:tcW w:w="4608" w:type="dxa"/>
          </w:tcPr>
          <w:p w:rsidR="00F022E8" w:rsidRPr="00A512EB" w:rsidRDefault="00F022E8" w:rsidP="003D1B25">
            <w:pPr>
              <w:pStyle w:val="1"/>
              <w:rPr>
                <w:sz w:val="30"/>
              </w:rPr>
            </w:pPr>
          </w:p>
        </w:tc>
        <w:tc>
          <w:tcPr>
            <w:tcW w:w="5220" w:type="dxa"/>
          </w:tcPr>
          <w:p w:rsidR="00F022E8" w:rsidRPr="00A512EB" w:rsidRDefault="00F022E8" w:rsidP="00A512EB">
            <w:pPr>
              <w:pStyle w:val="1"/>
              <w:jc w:val="right"/>
              <w:rPr>
                <w:b w:val="0"/>
                <w:i/>
                <w:sz w:val="24"/>
                <w:szCs w:val="24"/>
              </w:rPr>
            </w:pPr>
          </w:p>
        </w:tc>
      </w:tr>
    </w:tbl>
    <w:p w:rsidR="003D1B25" w:rsidRPr="0013240C" w:rsidRDefault="003D1B25" w:rsidP="003D1B25">
      <w:pPr>
        <w:pStyle w:val="1"/>
        <w:rPr>
          <w:i/>
          <w:sz w:val="30"/>
        </w:rPr>
      </w:pPr>
    </w:p>
    <w:p w:rsidR="003D1B25" w:rsidRPr="0013240C" w:rsidRDefault="003D1B25" w:rsidP="003D1B25">
      <w:pPr>
        <w:pStyle w:val="1"/>
        <w:rPr>
          <w:sz w:val="30"/>
        </w:rPr>
      </w:pPr>
      <w:r w:rsidRPr="0013240C">
        <w:rPr>
          <w:sz w:val="30"/>
        </w:rPr>
        <w:t>Информация</w:t>
      </w:r>
    </w:p>
    <w:p w:rsidR="003D1B25" w:rsidRPr="0013240C" w:rsidRDefault="002A04A5" w:rsidP="004B4FC2">
      <w:pPr>
        <w:pStyle w:val="3"/>
        <w:ind w:firstLine="0"/>
        <w:jc w:val="center"/>
        <w:rPr>
          <w:sz w:val="30"/>
        </w:rPr>
      </w:pPr>
      <w:r>
        <w:rPr>
          <w:b/>
          <w:sz w:val="30"/>
        </w:rPr>
        <w:t>о</w:t>
      </w:r>
      <w:r w:rsidR="00FA6871" w:rsidRPr="0013240C">
        <w:rPr>
          <w:b/>
          <w:sz w:val="30"/>
        </w:rPr>
        <w:t xml:space="preserve">б  итогах </w:t>
      </w:r>
      <w:r w:rsidR="003D1B25" w:rsidRPr="0013240C">
        <w:rPr>
          <w:b/>
          <w:sz w:val="30"/>
        </w:rPr>
        <w:t xml:space="preserve"> работ</w:t>
      </w:r>
      <w:r w:rsidR="00FA6871" w:rsidRPr="0013240C">
        <w:rPr>
          <w:b/>
          <w:sz w:val="30"/>
        </w:rPr>
        <w:t>ы</w:t>
      </w:r>
      <w:r w:rsidR="003D1B25" w:rsidRPr="0013240C">
        <w:rPr>
          <w:b/>
          <w:sz w:val="30"/>
        </w:rPr>
        <w:t xml:space="preserve">  Комитета  Государственного Совета Республики Татарстан</w:t>
      </w:r>
      <w:r w:rsidR="00704AA3">
        <w:rPr>
          <w:b/>
          <w:sz w:val="30"/>
        </w:rPr>
        <w:t xml:space="preserve">  </w:t>
      </w:r>
      <w:r w:rsidR="003D1B25" w:rsidRPr="0013240C">
        <w:rPr>
          <w:b/>
          <w:sz w:val="30"/>
        </w:rPr>
        <w:t xml:space="preserve">по </w:t>
      </w:r>
      <w:r w:rsidR="0035296B" w:rsidRPr="0013240C">
        <w:rPr>
          <w:b/>
          <w:sz w:val="30"/>
        </w:rPr>
        <w:t xml:space="preserve">  </w:t>
      </w:r>
      <w:r w:rsidR="003D1B25" w:rsidRPr="0013240C">
        <w:rPr>
          <w:b/>
          <w:sz w:val="30"/>
        </w:rPr>
        <w:t xml:space="preserve">государственному </w:t>
      </w:r>
      <w:r w:rsidR="0035296B" w:rsidRPr="0013240C">
        <w:rPr>
          <w:b/>
          <w:sz w:val="30"/>
        </w:rPr>
        <w:t xml:space="preserve"> </w:t>
      </w:r>
      <w:r w:rsidR="003D1B25" w:rsidRPr="0013240C">
        <w:rPr>
          <w:b/>
          <w:sz w:val="30"/>
        </w:rPr>
        <w:t>строительству и местному сам</w:t>
      </w:r>
      <w:r w:rsidR="003D1B25" w:rsidRPr="0013240C">
        <w:rPr>
          <w:b/>
          <w:sz w:val="30"/>
        </w:rPr>
        <w:t>о</w:t>
      </w:r>
      <w:r w:rsidR="003D1B25" w:rsidRPr="0013240C">
        <w:rPr>
          <w:b/>
          <w:sz w:val="30"/>
        </w:rPr>
        <w:t>управлению</w:t>
      </w:r>
      <w:r w:rsidR="00637239" w:rsidRPr="0013240C">
        <w:rPr>
          <w:b/>
          <w:sz w:val="30"/>
        </w:rPr>
        <w:t xml:space="preserve"> </w:t>
      </w:r>
      <w:r w:rsidR="00FA6871" w:rsidRPr="0013240C">
        <w:rPr>
          <w:b/>
          <w:sz w:val="30"/>
        </w:rPr>
        <w:t>в</w:t>
      </w:r>
      <w:r w:rsidR="00047583">
        <w:rPr>
          <w:b/>
          <w:sz w:val="30"/>
        </w:rPr>
        <w:t xml:space="preserve"> </w:t>
      </w:r>
      <w:r w:rsidR="003D1B25" w:rsidRPr="0013240C">
        <w:rPr>
          <w:b/>
          <w:sz w:val="30"/>
        </w:rPr>
        <w:t>201</w:t>
      </w:r>
      <w:r w:rsidR="00047583">
        <w:rPr>
          <w:b/>
          <w:sz w:val="30"/>
        </w:rPr>
        <w:t>6</w:t>
      </w:r>
      <w:r w:rsidR="003D1B25" w:rsidRPr="0013240C">
        <w:rPr>
          <w:b/>
          <w:sz w:val="30"/>
        </w:rPr>
        <w:t xml:space="preserve"> год</w:t>
      </w:r>
      <w:bookmarkStart w:id="0" w:name="_Hlt22456654"/>
      <w:bookmarkEnd w:id="0"/>
      <w:r w:rsidR="00CA2E0F">
        <w:rPr>
          <w:b/>
          <w:sz w:val="30"/>
        </w:rPr>
        <w:t>у</w:t>
      </w:r>
    </w:p>
    <w:p w:rsidR="00093830" w:rsidRPr="0013240C" w:rsidRDefault="00093830" w:rsidP="003D1B25">
      <w:pPr>
        <w:spacing w:line="216" w:lineRule="auto"/>
        <w:ind w:firstLine="709"/>
        <w:rPr>
          <w:sz w:val="30"/>
        </w:rPr>
      </w:pPr>
    </w:p>
    <w:p w:rsidR="003D1B25" w:rsidRPr="00B07DDF" w:rsidRDefault="00DC1FE7" w:rsidP="003D1B25">
      <w:pPr>
        <w:spacing w:line="216" w:lineRule="auto"/>
        <w:ind w:firstLine="709"/>
        <w:rPr>
          <w:sz w:val="30"/>
          <w:szCs w:val="30"/>
        </w:rPr>
      </w:pPr>
      <w:r w:rsidRPr="00B07DDF">
        <w:rPr>
          <w:sz w:val="30"/>
          <w:szCs w:val="30"/>
        </w:rPr>
        <w:t xml:space="preserve"> </w:t>
      </w:r>
      <w:r w:rsidR="003D1B25" w:rsidRPr="00B07DDF">
        <w:rPr>
          <w:sz w:val="30"/>
          <w:szCs w:val="30"/>
        </w:rPr>
        <w:t xml:space="preserve">В </w:t>
      </w:r>
      <w:r w:rsidRPr="00B07DDF">
        <w:rPr>
          <w:sz w:val="30"/>
          <w:szCs w:val="30"/>
        </w:rPr>
        <w:t xml:space="preserve"> </w:t>
      </w:r>
      <w:r w:rsidR="00DB68D6" w:rsidRPr="00B07DDF">
        <w:rPr>
          <w:sz w:val="30"/>
          <w:szCs w:val="30"/>
        </w:rPr>
        <w:t xml:space="preserve">течение отчетного </w:t>
      </w:r>
      <w:r w:rsidRPr="00B07DDF">
        <w:rPr>
          <w:sz w:val="30"/>
          <w:szCs w:val="30"/>
        </w:rPr>
        <w:t xml:space="preserve"> </w:t>
      </w:r>
      <w:r w:rsidR="003F5A19" w:rsidRPr="00B07DDF">
        <w:rPr>
          <w:sz w:val="30"/>
          <w:szCs w:val="30"/>
        </w:rPr>
        <w:t>периода</w:t>
      </w:r>
      <w:r w:rsidRPr="00B07DDF">
        <w:rPr>
          <w:sz w:val="30"/>
          <w:szCs w:val="30"/>
        </w:rPr>
        <w:t xml:space="preserve"> </w:t>
      </w:r>
      <w:r w:rsidR="003D1B25" w:rsidRPr="00B07DDF">
        <w:rPr>
          <w:sz w:val="30"/>
          <w:szCs w:val="30"/>
        </w:rPr>
        <w:t xml:space="preserve">  </w:t>
      </w:r>
      <w:r w:rsidR="00DB68D6" w:rsidRPr="00B07DDF">
        <w:rPr>
          <w:sz w:val="30"/>
          <w:szCs w:val="30"/>
        </w:rPr>
        <w:t>проведено</w:t>
      </w:r>
      <w:r w:rsidR="00BA6190" w:rsidRPr="00B07DDF">
        <w:rPr>
          <w:sz w:val="30"/>
          <w:szCs w:val="30"/>
        </w:rPr>
        <w:t xml:space="preserve"> </w:t>
      </w:r>
      <w:r w:rsidR="004F5530" w:rsidRPr="001933EE">
        <w:rPr>
          <w:b/>
          <w:sz w:val="30"/>
          <w:szCs w:val="30"/>
        </w:rPr>
        <w:t>12</w:t>
      </w:r>
      <w:r w:rsidR="004F5530">
        <w:rPr>
          <w:sz w:val="30"/>
          <w:szCs w:val="30"/>
        </w:rPr>
        <w:t xml:space="preserve"> з</w:t>
      </w:r>
      <w:r w:rsidR="003D1B25" w:rsidRPr="00B07DDF">
        <w:rPr>
          <w:sz w:val="30"/>
          <w:szCs w:val="30"/>
        </w:rPr>
        <w:t>аседани</w:t>
      </w:r>
      <w:r w:rsidR="005B1955">
        <w:rPr>
          <w:sz w:val="30"/>
          <w:szCs w:val="30"/>
        </w:rPr>
        <w:t>й</w:t>
      </w:r>
      <w:r w:rsidRPr="00B07DDF">
        <w:rPr>
          <w:sz w:val="30"/>
          <w:szCs w:val="30"/>
        </w:rPr>
        <w:t xml:space="preserve"> Комитета</w:t>
      </w:r>
      <w:r w:rsidR="00DB68D6" w:rsidRPr="00B07DDF">
        <w:rPr>
          <w:sz w:val="30"/>
          <w:szCs w:val="30"/>
        </w:rPr>
        <w:t xml:space="preserve"> по государственному строительству и местному самоуправлению</w:t>
      </w:r>
      <w:r w:rsidR="00704AA3" w:rsidRPr="00B07DDF">
        <w:rPr>
          <w:sz w:val="30"/>
          <w:szCs w:val="30"/>
        </w:rPr>
        <w:t>.</w:t>
      </w:r>
    </w:p>
    <w:p w:rsidR="00620803" w:rsidRPr="00B07DDF" w:rsidRDefault="00DC1FE7" w:rsidP="003D1B25">
      <w:pPr>
        <w:spacing w:line="216" w:lineRule="auto"/>
        <w:ind w:firstLine="709"/>
        <w:rPr>
          <w:sz w:val="30"/>
          <w:szCs w:val="30"/>
        </w:rPr>
      </w:pPr>
      <w:proofErr w:type="gramStart"/>
      <w:r w:rsidRPr="00B07DDF">
        <w:rPr>
          <w:sz w:val="30"/>
          <w:szCs w:val="30"/>
        </w:rPr>
        <w:t>Рассмотрен</w:t>
      </w:r>
      <w:r w:rsidR="00046EF3" w:rsidRPr="00B07DDF">
        <w:rPr>
          <w:sz w:val="30"/>
          <w:szCs w:val="30"/>
        </w:rPr>
        <w:t>о</w:t>
      </w:r>
      <w:r w:rsidR="00093830" w:rsidRPr="00B07DDF">
        <w:rPr>
          <w:sz w:val="30"/>
          <w:szCs w:val="30"/>
        </w:rPr>
        <w:t xml:space="preserve"> </w:t>
      </w:r>
      <w:r w:rsidR="004565AB">
        <w:rPr>
          <w:b/>
          <w:sz w:val="30"/>
          <w:szCs w:val="30"/>
        </w:rPr>
        <w:t>67</w:t>
      </w:r>
      <w:r w:rsidR="00047583">
        <w:rPr>
          <w:b/>
          <w:sz w:val="30"/>
          <w:szCs w:val="30"/>
        </w:rPr>
        <w:t xml:space="preserve"> </w:t>
      </w:r>
      <w:r w:rsidR="003D1B25" w:rsidRPr="00B07DDF">
        <w:rPr>
          <w:sz w:val="30"/>
          <w:szCs w:val="30"/>
        </w:rPr>
        <w:t>вопрос</w:t>
      </w:r>
      <w:r w:rsidR="00047583">
        <w:rPr>
          <w:sz w:val="30"/>
          <w:szCs w:val="30"/>
        </w:rPr>
        <w:t>ов</w:t>
      </w:r>
      <w:r w:rsidR="003D1B25" w:rsidRPr="00B07DDF">
        <w:rPr>
          <w:sz w:val="30"/>
          <w:szCs w:val="30"/>
        </w:rPr>
        <w:t xml:space="preserve">, в том числе </w:t>
      </w:r>
      <w:r w:rsidR="00DA3F6C" w:rsidRPr="00B07DDF">
        <w:rPr>
          <w:sz w:val="30"/>
          <w:szCs w:val="30"/>
        </w:rPr>
        <w:t xml:space="preserve"> </w:t>
      </w:r>
      <w:r w:rsidR="00ED0E6B">
        <w:rPr>
          <w:b/>
          <w:sz w:val="30"/>
          <w:szCs w:val="30"/>
        </w:rPr>
        <w:t>3</w:t>
      </w:r>
      <w:r w:rsidR="004565AB">
        <w:rPr>
          <w:b/>
          <w:sz w:val="30"/>
          <w:szCs w:val="30"/>
        </w:rPr>
        <w:t>1</w:t>
      </w:r>
      <w:r w:rsidR="00122B1F" w:rsidRPr="00B07DDF">
        <w:rPr>
          <w:b/>
          <w:sz w:val="30"/>
          <w:szCs w:val="30"/>
        </w:rPr>
        <w:t xml:space="preserve"> </w:t>
      </w:r>
      <w:r w:rsidR="00BA6190" w:rsidRPr="00B07DDF">
        <w:rPr>
          <w:b/>
          <w:sz w:val="30"/>
          <w:szCs w:val="30"/>
        </w:rPr>
        <w:t xml:space="preserve"> – </w:t>
      </w:r>
      <w:r w:rsidR="00122B1F" w:rsidRPr="00B07DDF">
        <w:rPr>
          <w:sz w:val="30"/>
          <w:szCs w:val="30"/>
        </w:rPr>
        <w:t xml:space="preserve">по </w:t>
      </w:r>
      <w:r w:rsidR="003D1B25" w:rsidRPr="00B07DDF">
        <w:rPr>
          <w:sz w:val="30"/>
          <w:szCs w:val="30"/>
        </w:rPr>
        <w:t>проект</w:t>
      </w:r>
      <w:r w:rsidR="00122B1F" w:rsidRPr="00B07DDF">
        <w:rPr>
          <w:sz w:val="30"/>
          <w:szCs w:val="30"/>
        </w:rPr>
        <w:t>ам</w:t>
      </w:r>
      <w:r w:rsidR="00357DE2" w:rsidRPr="00B07DDF">
        <w:rPr>
          <w:sz w:val="30"/>
          <w:szCs w:val="30"/>
        </w:rPr>
        <w:t xml:space="preserve"> законов</w:t>
      </w:r>
      <w:r w:rsidR="00E51E00" w:rsidRPr="00B07DDF">
        <w:rPr>
          <w:sz w:val="30"/>
          <w:szCs w:val="30"/>
        </w:rPr>
        <w:t xml:space="preserve"> Ре</w:t>
      </w:r>
      <w:r w:rsidR="00E51E00" w:rsidRPr="00B07DDF">
        <w:rPr>
          <w:sz w:val="30"/>
          <w:szCs w:val="30"/>
        </w:rPr>
        <w:t>с</w:t>
      </w:r>
      <w:r w:rsidR="00E51E00" w:rsidRPr="00B07DDF">
        <w:rPr>
          <w:sz w:val="30"/>
          <w:szCs w:val="30"/>
        </w:rPr>
        <w:t xml:space="preserve">публики Татарстан, </w:t>
      </w:r>
      <w:r w:rsidR="00357DE2" w:rsidRPr="00B07DDF">
        <w:rPr>
          <w:sz w:val="30"/>
          <w:szCs w:val="30"/>
        </w:rPr>
        <w:t xml:space="preserve"> </w:t>
      </w:r>
      <w:r w:rsidR="00ED0E6B">
        <w:rPr>
          <w:b/>
          <w:sz w:val="30"/>
          <w:szCs w:val="30"/>
        </w:rPr>
        <w:t xml:space="preserve">5 </w:t>
      </w:r>
      <w:r w:rsidR="00E51E00" w:rsidRPr="00B07DDF">
        <w:rPr>
          <w:sz w:val="30"/>
          <w:szCs w:val="30"/>
        </w:rPr>
        <w:t xml:space="preserve">– по проектам </w:t>
      </w:r>
      <w:r w:rsidR="00357DE2" w:rsidRPr="00B07DDF">
        <w:rPr>
          <w:sz w:val="30"/>
          <w:szCs w:val="30"/>
        </w:rPr>
        <w:t xml:space="preserve"> постановлений </w:t>
      </w:r>
      <w:r w:rsidR="00122B1F" w:rsidRPr="00B07DDF">
        <w:rPr>
          <w:sz w:val="30"/>
          <w:szCs w:val="30"/>
        </w:rPr>
        <w:t xml:space="preserve"> </w:t>
      </w:r>
      <w:r w:rsidR="003D1B25" w:rsidRPr="00B07DDF">
        <w:rPr>
          <w:b/>
          <w:sz w:val="30"/>
          <w:szCs w:val="30"/>
        </w:rPr>
        <w:t xml:space="preserve"> </w:t>
      </w:r>
      <w:r w:rsidR="00357DE2" w:rsidRPr="00B07DDF">
        <w:rPr>
          <w:sz w:val="30"/>
          <w:szCs w:val="30"/>
        </w:rPr>
        <w:t xml:space="preserve"> </w:t>
      </w:r>
      <w:r w:rsidR="00D55D78" w:rsidRPr="00B07DDF">
        <w:rPr>
          <w:sz w:val="30"/>
          <w:szCs w:val="30"/>
        </w:rPr>
        <w:t xml:space="preserve">  Государстве</w:t>
      </w:r>
      <w:r w:rsidR="00D55D78" w:rsidRPr="00B07DDF">
        <w:rPr>
          <w:sz w:val="30"/>
          <w:szCs w:val="30"/>
        </w:rPr>
        <w:t>н</w:t>
      </w:r>
      <w:r w:rsidR="00D55D78" w:rsidRPr="00B07DDF">
        <w:rPr>
          <w:sz w:val="30"/>
          <w:szCs w:val="30"/>
        </w:rPr>
        <w:t>ного Совета</w:t>
      </w:r>
      <w:r w:rsidR="00357DE2" w:rsidRPr="00B07DDF">
        <w:rPr>
          <w:sz w:val="30"/>
          <w:szCs w:val="30"/>
        </w:rPr>
        <w:t>,</w:t>
      </w:r>
      <w:r w:rsidR="00D55D78" w:rsidRPr="00B07DDF">
        <w:rPr>
          <w:sz w:val="30"/>
          <w:szCs w:val="30"/>
        </w:rPr>
        <w:t xml:space="preserve"> </w:t>
      </w:r>
      <w:r w:rsidR="00ED0E6B" w:rsidRPr="00ED0E6B">
        <w:rPr>
          <w:b/>
          <w:sz w:val="30"/>
          <w:szCs w:val="30"/>
        </w:rPr>
        <w:t>1</w:t>
      </w:r>
      <w:r w:rsidR="00ED0E6B">
        <w:rPr>
          <w:sz w:val="30"/>
          <w:szCs w:val="30"/>
        </w:rPr>
        <w:t xml:space="preserve"> – проект постановления Президиума</w:t>
      </w:r>
      <w:r w:rsidR="00ED0E6B" w:rsidRPr="00B07DDF">
        <w:rPr>
          <w:sz w:val="30"/>
          <w:szCs w:val="30"/>
        </w:rPr>
        <w:t xml:space="preserve">  </w:t>
      </w:r>
      <w:r w:rsidR="00ED0E6B" w:rsidRPr="00B07DDF">
        <w:rPr>
          <w:b/>
          <w:sz w:val="30"/>
          <w:szCs w:val="30"/>
        </w:rPr>
        <w:t xml:space="preserve"> </w:t>
      </w:r>
      <w:r w:rsidR="00ED0E6B" w:rsidRPr="00B07DDF">
        <w:rPr>
          <w:sz w:val="30"/>
          <w:szCs w:val="30"/>
        </w:rPr>
        <w:t xml:space="preserve">   Государственного Совет</w:t>
      </w:r>
      <w:r w:rsidR="00ED0E6B">
        <w:rPr>
          <w:sz w:val="30"/>
          <w:szCs w:val="30"/>
        </w:rPr>
        <w:t xml:space="preserve">а, </w:t>
      </w:r>
      <w:r w:rsidR="00ED0E6B">
        <w:rPr>
          <w:b/>
          <w:sz w:val="30"/>
          <w:szCs w:val="30"/>
        </w:rPr>
        <w:t>11</w:t>
      </w:r>
      <w:r w:rsidR="001C04A8" w:rsidRPr="003E0DC7">
        <w:rPr>
          <w:b/>
          <w:sz w:val="30"/>
          <w:szCs w:val="30"/>
        </w:rPr>
        <w:t xml:space="preserve"> </w:t>
      </w:r>
      <w:r w:rsidR="001C04A8" w:rsidRPr="00B07DDF">
        <w:rPr>
          <w:sz w:val="30"/>
          <w:szCs w:val="30"/>
        </w:rPr>
        <w:t>– контрольных</w:t>
      </w:r>
      <w:r w:rsidR="006B3C63">
        <w:rPr>
          <w:sz w:val="30"/>
          <w:szCs w:val="30"/>
        </w:rPr>
        <w:t xml:space="preserve">, </w:t>
      </w:r>
      <w:r w:rsidR="00C8545D" w:rsidRPr="00C8545D">
        <w:rPr>
          <w:b/>
          <w:sz w:val="30"/>
          <w:szCs w:val="30"/>
        </w:rPr>
        <w:t>10</w:t>
      </w:r>
      <w:r w:rsidR="006B3C63">
        <w:rPr>
          <w:sz w:val="30"/>
          <w:szCs w:val="30"/>
        </w:rPr>
        <w:t xml:space="preserve"> – по проектам федеральных законов, </w:t>
      </w:r>
      <w:r w:rsidR="00ED0E6B">
        <w:rPr>
          <w:b/>
          <w:sz w:val="30"/>
          <w:szCs w:val="30"/>
        </w:rPr>
        <w:t>3</w:t>
      </w:r>
      <w:r w:rsidR="006B3C63">
        <w:rPr>
          <w:sz w:val="30"/>
          <w:szCs w:val="30"/>
        </w:rPr>
        <w:t xml:space="preserve"> – по законод</w:t>
      </w:r>
      <w:r w:rsidR="006B3C63">
        <w:rPr>
          <w:sz w:val="30"/>
          <w:szCs w:val="30"/>
        </w:rPr>
        <w:t>а</w:t>
      </w:r>
      <w:r w:rsidR="006B3C63">
        <w:rPr>
          <w:sz w:val="30"/>
          <w:szCs w:val="30"/>
        </w:rPr>
        <w:t>тельным инициативам законодательных органов субъектов Российской Ф</w:t>
      </w:r>
      <w:r w:rsidR="006B3C63">
        <w:rPr>
          <w:sz w:val="30"/>
          <w:szCs w:val="30"/>
        </w:rPr>
        <w:t>е</w:t>
      </w:r>
      <w:r w:rsidR="006B3C63">
        <w:rPr>
          <w:sz w:val="30"/>
          <w:szCs w:val="30"/>
        </w:rPr>
        <w:t>дерации</w:t>
      </w:r>
      <w:r w:rsidR="00ED0E6B">
        <w:rPr>
          <w:sz w:val="30"/>
          <w:szCs w:val="30"/>
        </w:rPr>
        <w:t xml:space="preserve">, </w:t>
      </w:r>
      <w:r w:rsidR="00ED0E6B" w:rsidRPr="00ED0E6B">
        <w:rPr>
          <w:b/>
          <w:sz w:val="30"/>
          <w:szCs w:val="30"/>
        </w:rPr>
        <w:t>1</w:t>
      </w:r>
      <w:r w:rsidR="00ED0E6B">
        <w:rPr>
          <w:sz w:val="30"/>
          <w:szCs w:val="30"/>
        </w:rPr>
        <w:t>- по внесению законодательной инициативы в Гос</w:t>
      </w:r>
      <w:r w:rsidR="00ED0E6B">
        <w:rPr>
          <w:sz w:val="30"/>
          <w:szCs w:val="30"/>
        </w:rPr>
        <w:t>у</w:t>
      </w:r>
      <w:r w:rsidR="00ED0E6B">
        <w:rPr>
          <w:sz w:val="30"/>
          <w:szCs w:val="30"/>
        </w:rPr>
        <w:t>дарственную Думу</w:t>
      </w:r>
      <w:r w:rsidR="00A96499">
        <w:rPr>
          <w:sz w:val="30"/>
          <w:szCs w:val="30"/>
        </w:rPr>
        <w:t xml:space="preserve"> Федерального Собрания Российской Федерации</w:t>
      </w:r>
      <w:r w:rsidR="001C04A8" w:rsidRPr="00B07DDF">
        <w:rPr>
          <w:sz w:val="30"/>
          <w:szCs w:val="30"/>
        </w:rPr>
        <w:t xml:space="preserve"> </w:t>
      </w:r>
      <w:r w:rsidR="00BE4F95" w:rsidRPr="00B07DDF">
        <w:rPr>
          <w:sz w:val="30"/>
          <w:szCs w:val="30"/>
        </w:rPr>
        <w:t xml:space="preserve"> и</w:t>
      </w:r>
      <w:r w:rsidR="00EA526B" w:rsidRPr="00B07DDF">
        <w:rPr>
          <w:sz w:val="30"/>
          <w:szCs w:val="30"/>
        </w:rPr>
        <w:t xml:space="preserve"> </w:t>
      </w:r>
      <w:r w:rsidR="00BE4F95" w:rsidRPr="00B07DDF">
        <w:rPr>
          <w:sz w:val="30"/>
          <w:szCs w:val="30"/>
        </w:rPr>
        <w:t xml:space="preserve"> др</w:t>
      </w:r>
      <w:r w:rsidR="00BE4F95" w:rsidRPr="00B07DDF">
        <w:rPr>
          <w:sz w:val="30"/>
          <w:szCs w:val="30"/>
        </w:rPr>
        <w:t>у</w:t>
      </w:r>
      <w:r w:rsidR="00BE4F95" w:rsidRPr="00B07DDF">
        <w:rPr>
          <w:sz w:val="30"/>
          <w:szCs w:val="30"/>
        </w:rPr>
        <w:t>гие</w:t>
      </w:r>
      <w:r w:rsidR="00952AA0" w:rsidRPr="00B07DDF">
        <w:rPr>
          <w:sz w:val="30"/>
          <w:szCs w:val="30"/>
        </w:rPr>
        <w:t xml:space="preserve">  вопросы</w:t>
      </w:r>
      <w:r w:rsidR="009D16BB" w:rsidRPr="00B07DDF">
        <w:rPr>
          <w:sz w:val="30"/>
          <w:szCs w:val="30"/>
        </w:rPr>
        <w:t>.</w:t>
      </w:r>
      <w:r w:rsidR="003D1B25" w:rsidRPr="00B07DDF">
        <w:rPr>
          <w:sz w:val="30"/>
          <w:szCs w:val="30"/>
        </w:rPr>
        <w:t xml:space="preserve"> </w:t>
      </w:r>
      <w:proofErr w:type="gramEnd"/>
    </w:p>
    <w:p w:rsidR="00A944C6" w:rsidRPr="00B07DDF" w:rsidRDefault="00A944C6" w:rsidP="003D1B25">
      <w:pPr>
        <w:spacing w:line="216" w:lineRule="auto"/>
        <w:ind w:firstLine="709"/>
        <w:rPr>
          <w:sz w:val="30"/>
          <w:szCs w:val="30"/>
        </w:rPr>
      </w:pPr>
    </w:p>
    <w:p w:rsidR="003D1B25" w:rsidRPr="00B07DDF" w:rsidRDefault="00D42F8F" w:rsidP="003D1B25">
      <w:pPr>
        <w:spacing w:line="216" w:lineRule="auto"/>
        <w:ind w:firstLine="709"/>
        <w:rPr>
          <w:sz w:val="30"/>
          <w:szCs w:val="30"/>
        </w:rPr>
      </w:pPr>
      <w:r w:rsidRPr="00B07DDF">
        <w:rPr>
          <w:b/>
          <w:i/>
          <w:sz w:val="30"/>
          <w:szCs w:val="30"/>
        </w:rPr>
        <w:t>Законотворческая деятельность</w:t>
      </w:r>
      <w:r w:rsidR="005C14BF" w:rsidRPr="00B07DDF">
        <w:rPr>
          <w:sz w:val="30"/>
          <w:szCs w:val="30"/>
        </w:rPr>
        <w:t xml:space="preserve"> </w:t>
      </w:r>
      <w:r w:rsidR="003D1B25" w:rsidRPr="00B07DDF">
        <w:rPr>
          <w:b/>
          <w:sz w:val="30"/>
          <w:szCs w:val="30"/>
        </w:rPr>
        <w:t xml:space="preserve"> </w:t>
      </w:r>
    </w:p>
    <w:p w:rsidR="003E0DC7" w:rsidRDefault="003E0DC7" w:rsidP="00773DDE">
      <w:pPr>
        <w:ind w:firstLine="567"/>
        <w:rPr>
          <w:sz w:val="30"/>
          <w:szCs w:val="30"/>
        </w:rPr>
      </w:pPr>
    </w:p>
    <w:p w:rsidR="00440EDD" w:rsidRDefault="00773DDE" w:rsidP="00773DDE">
      <w:pPr>
        <w:ind w:firstLine="567"/>
        <w:rPr>
          <w:sz w:val="30"/>
          <w:szCs w:val="30"/>
        </w:rPr>
      </w:pPr>
      <w:r w:rsidRPr="00B07DDF">
        <w:rPr>
          <w:sz w:val="30"/>
          <w:szCs w:val="30"/>
        </w:rPr>
        <w:t xml:space="preserve">В </w:t>
      </w:r>
      <w:r w:rsidR="00C20F36" w:rsidRPr="00B07DDF">
        <w:rPr>
          <w:sz w:val="30"/>
          <w:szCs w:val="30"/>
        </w:rPr>
        <w:t>Комитет</w:t>
      </w:r>
      <w:r w:rsidRPr="00B07DDF">
        <w:rPr>
          <w:sz w:val="30"/>
          <w:szCs w:val="30"/>
        </w:rPr>
        <w:t>е</w:t>
      </w:r>
      <w:r w:rsidR="00C20F36" w:rsidRPr="00B07DDF">
        <w:rPr>
          <w:sz w:val="30"/>
          <w:szCs w:val="30"/>
        </w:rPr>
        <w:t xml:space="preserve"> по государственному строительству и местному сам</w:t>
      </w:r>
      <w:r w:rsidR="00C20F36" w:rsidRPr="00B07DDF">
        <w:rPr>
          <w:sz w:val="30"/>
          <w:szCs w:val="30"/>
        </w:rPr>
        <w:t>о</w:t>
      </w:r>
      <w:r w:rsidR="00C20F36" w:rsidRPr="00B07DDF">
        <w:rPr>
          <w:sz w:val="30"/>
          <w:szCs w:val="30"/>
        </w:rPr>
        <w:t>управлению постоянно ведет</w:t>
      </w:r>
      <w:r w:rsidRPr="00B07DDF">
        <w:rPr>
          <w:sz w:val="30"/>
          <w:szCs w:val="30"/>
        </w:rPr>
        <w:t>ся</w:t>
      </w:r>
      <w:r w:rsidR="00C20F36" w:rsidRPr="00B07DDF">
        <w:rPr>
          <w:sz w:val="30"/>
          <w:szCs w:val="30"/>
        </w:rPr>
        <w:t xml:space="preserve"> мониторинг Закона Республики Татарстан «О местном </w:t>
      </w:r>
      <w:r w:rsidR="00795421" w:rsidRPr="00B07DDF">
        <w:rPr>
          <w:sz w:val="30"/>
          <w:szCs w:val="30"/>
        </w:rPr>
        <w:t>самоуправ</w:t>
      </w:r>
      <w:r w:rsidR="002C121B" w:rsidRPr="00B07DDF">
        <w:rPr>
          <w:sz w:val="30"/>
          <w:szCs w:val="30"/>
        </w:rPr>
        <w:t>лени</w:t>
      </w:r>
      <w:r w:rsidR="00C20F36" w:rsidRPr="00B07DDF">
        <w:rPr>
          <w:sz w:val="30"/>
          <w:szCs w:val="30"/>
        </w:rPr>
        <w:t>и в Республике Татарстан»</w:t>
      </w:r>
      <w:r w:rsidR="002C121B" w:rsidRPr="00B07DDF">
        <w:rPr>
          <w:sz w:val="30"/>
          <w:szCs w:val="30"/>
        </w:rPr>
        <w:t>.</w:t>
      </w:r>
    </w:p>
    <w:p w:rsidR="005F3CD5" w:rsidRPr="00B07DDF" w:rsidRDefault="00773DDE" w:rsidP="00773DDE">
      <w:pPr>
        <w:ind w:firstLine="567"/>
        <w:rPr>
          <w:sz w:val="30"/>
          <w:szCs w:val="30"/>
        </w:rPr>
      </w:pPr>
      <w:r w:rsidRPr="00B07DDF">
        <w:rPr>
          <w:sz w:val="30"/>
          <w:szCs w:val="30"/>
        </w:rPr>
        <w:t>В первом полугодии итогом данной</w:t>
      </w:r>
      <w:r w:rsidR="00C20F36" w:rsidRPr="00B07DDF">
        <w:rPr>
          <w:sz w:val="30"/>
          <w:szCs w:val="30"/>
        </w:rPr>
        <w:t xml:space="preserve"> работы стало принятие Закона Республики Татарстан </w:t>
      </w:r>
      <w:r w:rsidR="002C121B" w:rsidRPr="00B07DDF">
        <w:rPr>
          <w:sz w:val="30"/>
          <w:szCs w:val="30"/>
        </w:rPr>
        <w:t xml:space="preserve"> «О внесении изменений в Закон Республики Тата</w:t>
      </w:r>
      <w:r w:rsidR="002C121B" w:rsidRPr="00B07DDF">
        <w:rPr>
          <w:sz w:val="30"/>
          <w:szCs w:val="30"/>
        </w:rPr>
        <w:t>р</w:t>
      </w:r>
      <w:r w:rsidR="002C121B" w:rsidRPr="00B07DDF">
        <w:rPr>
          <w:sz w:val="30"/>
          <w:szCs w:val="30"/>
        </w:rPr>
        <w:t xml:space="preserve">стан «О местном самоуправлении в Республике Татарстан», который </w:t>
      </w:r>
      <w:r w:rsidR="00C20F36" w:rsidRPr="00B07DDF">
        <w:rPr>
          <w:sz w:val="30"/>
          <w:szCs w:val="30"/>
        </w:rPr>
        <w:t xml:space="preserve">был подготовлен </w:t>
      </w:r>
      <w:r w:rsidR="005F3CD5" w:rsidRPr="00B07DDF">
        <w:rPr>
          <w:sz w:val="30"/>
          <w:szCs w:val="30"/>
        </w:rPr>
        <w:t xml:space="preserve">и внесен депутатами </w:t>
      </w:r>
      <w:r w:rsidR="00117181" w:rsidRPr="00B07DDF">
        <w:rPr>
          <w:sz w:val="30"/>
          <w:szCs w:val="30"/>
        </w:rPr>
        <w:t>Комитета.</w:t>
      </w:r>
    </w:p>
    <w:p w:rsidR="00440EDD" w:rsidRPr="00440EDD" w:rsidRDefault="00440EDD" w:rsidP="00440ED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EDD">
        <w:rPr>
          <w:rFonts w:ascii="Times New Roman" w:hAnsi="Times New Roman" w:cs="Times New Roman"/>
          <w:sz w:val="30"/>
          <w:szCs w:val="30"/>
        </w:rPr>
        <w:t>Статьей 11 Закона Республики Татарстан «О местном самоуправлении в Республике Татарстан» предусмотрено, что  уполномоченный Кабинетом Министров Республики Татарстан орган исполнительной власти проводит работу по формированию и обеспечению ведения Реестра муниципальных образований Республики Татарстан.</w:t>
      </w:r>
    </w:p>
    <w:p w:rsidR="00440EDD" w:rsidRPr="00440EDD" w:rsidRDefault="00440EDD" w:rsidP="00440ED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EDD">
        <w:rPr>
          <w:rFonts w:ascii="Times New Roman" w:hAnsi="Times New Roman" w:cs="Times New Roman"/>
          <w:sz w:val="30"/>
          <w:szCs w:val="30"/>
        </w:rPr>
        <w:t>Постановлением Правительства Российской Федерации от 18 апреля 2012 года № 344 «О ведении государственного реестра муниципальных о</w:t>
      </w:r>
      <w:r w:rsidRPr="00440EDD">
        <w:rPr>
          <w:rFonts w:ascii="Times New Roman" w:hAnsi="Times New Roman" w:cs="Times New Roman"/>
          <w:sz w:val="30"/>
          <w:szCs w:val="30"/>
        </w:rPr>
        <w:t>б</w:t>
      </w:r>
      <w:r w:rsidRPr="00440EDD">
        <w:rPr>
          <w:rFonts w:ascii="Times New Roman" w:hAnsi="Times New Roman" w:cs="Times New Roman"/>
          <w:sz w:val="30"/>
          <w:szCs w:val="30"/>
        </w:rPr>
        <w:t>разований Российской Федерации» ведение государственного реестра м</w:t>
      </w:r>
      <w:r w:rsidRPr="00440EDD">
        <w:rPr>
          <w:rFonts w:ascii="Times New Roman" w:hAnsi="Times New Roman" w:cs="Times New Roman"/>
          <w:sz w:val="30"/>
          <w:szCs w:val="30"/>
        </w:rPr>
        <w:t>у</w:t>
      </w:r>
      <w:r w:rsidRPr="00440EDD">
        <w:rPr>
          <w:rFonts w:ascii="Times New Roman" w:hAnsi="Times New Roman" w:cs="Times New Roman"/>
          <w:sz w:val="30"/>
          <w:szCs w:val="30"/>
        </w:rPr>
        <w:t>ниципальных образований Российской Федерации возложено на Министе</w:t>
      </w:r>
      <w:r w:rsidRPr="00440EDD">
        <w:rPr>
          <w:rFonts w:ascii="Times New Roman" w:hAnsi="Times New Roman" w:cs="Times New Roman"/>
          <w:sz w:val="30"/>
          <w:szCs w:val="30"/>
        </w:rPr>
        <w:t>р</w:t>
      </w:r>
      <w:r w:rsidRPr="00440EDD">
        <w:rPr>
          <w:rFonts w:ascii="Times New Roman" w:hAnsi="Times New Roman" w:cs="Times New Roman"/>
          <w:sz w:val="30"/>
          <w:szCs w:val="30"/>
        </w:rPr>
        <w:t>ство юстиции Российской Федерации через его территориальные органы. Содержащиеся в реестре сведения являются открытыми и общедоступн</w:t>
      </w:r>
      <w:r w:rsidRPr="00440EDD">
        <w:rPr>
          <w:rFonts w:ascii="Times New Roman" w:hAnsi="Times New Roman" w:cs="Times New Roman"/>
          <w:sz w:val="30"/>
          <w:szCs w:val="30"/>
        </w:rPr>
        <w:t>ы</w:t>
      </w:r>
      <w:r w:rsidRPr="00440EDD">
        <w:rPr>
          <w:rFonts w:ascii="Times New Roman" w:hAnsi="Times New Roman" w:cs="Times New Roman"/>
          <w:sz w:val="30"/>
          <w:szCs w:val="30"/>
        </w:rPr>
        <w:t>ми. Доступ к реестру обеспечивается через официальный сайт Министерс</w:t>
      </w:r>
      <w:r w:rsidRPr="00440EDD">
        <w:rPr>
          <w:rFonts w:ascii="Times New Roman" w:hAnsi="Times New Roman" w:cs="Times New Roman"/>
          <w:sz w:val="30"/>
          <w:szCs w:val="30"/>
        </w:rPr>
        <w:t>т</w:t>
      </w:r>
      <w:r w:rsidRPr="00440EDD">
        <w:rPr>
          <w:rFonts w:ascii="Times New Roman" w:hAnsi="Times New Roman" w:cs="Times New Roman"/>
          <w:sz w:val="30"/>
          <w:szCs w:val="30"/>
        </w:rPr>
        <w:t>ва юстиции Российской Федерации в сети Интернет.</w:t>
      </w:r>
    </w:p>
    <w:p w:rsidR="00440EDD" w:rsidRPr="00440EDD" w:rsidRDefault="00440EDD" w:rsidP="00440ED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EDD">
        <w:rPr>
          <w:rFonts w:ascii="Times New Roman" w:hAnsi="Times New Roman" w:cs="Times New Roman"/>
          <w:sz w:val="30"/>
          <w:szCs w:val="30"/>
        </w:rPr>
        <w:t>Учитывая это, необходимость ведения реестра муниципальных образ</w:t>
      </w:r>
      <w:r w:rsidRPr="00440EDD">
        <w:rPr>
          <w:rFonts w:ascii="Times New Roman" w:hAnsi="Times New Roman" w:cs="Times New Roman"/>
          <w:sz w:val="30"/>
          <w:szCs w:val="30"/>
        </w:rPr>
        <w:t>о</w:t>
      </w:r>
      <w:r w:rsidRPr="00440EDD">
        <w:rPr>
          <w:rFonts w:ascii="Times New Roman" w:hAnsi="Times New Roman" w:cs="Times New Roman"/>
          <w:sz w:val="30"/>
          <w:szCs w:val="30"/>
        </w:rPr>
        <w:t>ваний Республики Татарстан, положения которого аналогичны положениям государственного реестра муниципальных образований Российской Фед</w:t>
      </w:r>
      <w:r w:rsidRPr="00440EDD">
        <w:rPr>
          <w:rFonts w:ascii="Times New Roman" w:hAnsi="Times New Roman" w:cs="Times New Roman"/>
          <w:sz w:val="30"/>
          <w:szCs w:val="30"/>
        </w:rPr>
        <w:t>е</w:t>
      </w:r>
      <w:r w:rsidRPr="00440EDD">
        <w:rPr>
          <w:rFonts w:ascii="Times New Roman" w:hAnsi="Times New Roman" w:cs="Times New Roman"/>
          <w:sz w:val="30"/>
          <w:szCs w:val="30"/>
        </w:rPr>
        <w:t>рации (в части Республики Татарстан), отсутств</w:t>
      </w:r>
      <w:r w:rsidR="00802926">
        <w:rPr>
          <w:rFonts w:ascii="Times New Roman" w:hAnsi="Times New Roman" w:cs="Times New Roman"/>
          <w:sz w:val="30"/>
          <w:szCs w:val="30"/>
        </w:rPr>
        <w:t>овала</w:t>
      </w:r>
      <w:r w:rsidRPr="00440EDD">
        <w:rPr>
          <w:rFonts w:ascii="Times New Roman" w:hAnsi="Times New Roman" w:cs="Times New Roman"/>
          <w:sz w:val="30"/>
          <w:szCs w:val="30"/>
        </w:rPr>
        <w:t>.</w:t>
      </w:r>
    </w:p>
    <w:p w:rsidR="00440EDD" w:rsidRPr="00440EDD" w:rsidRDefault="00440EDD" w:rsidP="00440EDD">
      <w:pPr>
        <w:ind w:firstLine="567"/>
        <w:rPr>
          <w:sz w:val="30"/>
          <w:szCs w:val="30"/>
        </w:rPr>
      </w:pPr>
      <w:r w:rsidRPr="00440EDD">
        <w:rPr>
          <w:sz w:val="30"/>
          <w:szCs w:val="30"/>
        </w:rPr>
        <w:lastRenderedPageBreak/>
        <w:t xml:space="preserve">В связи с этим </w:t>
      </w:r>
      <w:r w:rsidR="00802926">
        <w:rPr>
          <w:sz w:val="30"/>
          <w:szCs w:val="30"/>
        </w:rPr>
        <w:t>Законом предусмотрено</w:t>
      </w:r>
      <w:r w:rsidRPr="00440EDD">
        <w:rPr>
          <w:sz w:val="30"/>
          <w:szCs w:val="30"/>
        </w:rPr>
        <w:t xml:space="preserve"> признание </w:t>
      </w:r>
      <w:r w:rsidRPr="00802926">
        <w:rPr>
          <w:sz w:val="30"/>
          <w:szCs w:val="30"/>
        </w:rPr>
        <w:t>утратившей силу статьи 11 Закона Республики Татарстан «О местном самоуправлении</w:t>
      </w:r>
      <w:r w:rsidRPr="00440EDD">
        <w:rPr>
          <w:sz w:val="30"/>
          <w:szCs w:val="30"/>
        </w:rPr>
        <w:t xml:space="preserve"> в Ре</w:t>
      </w:r>
      <w:r w:rsidRPr="00440EDD">
        <w:rPr>
          <w:sz w:val="30"/>
          <w:szCs w:val="30"/>
        </w:rPr>
        <w:t>с</w:t>
      </w:r>
      <w:r w:rsidRPr="00440EDD">
        <w:rPr>
          <w:sz w:val="30"/>
          <w:szCs w:val="30"/>
        </w:rPr>
        <w:t>публике Татарстан».</w:t>
      </w:r>
    </w:p>
    <w:p w:rsidR="00440EDD" w:rsidRPr="00440EDD" w:rsidRDefault="00440EDD" w:rsidP="00440EDD">
      <w:pPr>
        <w:ind w:firstLine="567"/>
        <w:rPr>
          <w:sz w:val="30"/>
          <w:szCs w:val="30"/>
        </w:rPr>
      </w:pPr>
      <w:r w:rsidRPr="00440EDD">
        <w:rPr>
          <w:sz w:val="30"/>
          <w:szCs w:val="30"/>
        </w:rPr>
        <w:t xml:space="preserve">Также </w:t>
      </w:r>
      <w:r w:rsidR="00802926">
        <w:rPr>
          <w:sz w:val="30"/>
          <w:szCs w:val="30"/>
        </w:rPr>
        <w:t>З</w:t>
      </w:r>
      <w:r w:rsidRPr="00440EDD">
        <w:rPr>
          <w:sz w:val="30"/>
          <w:szCs w:val="30"/>
        </w:rPr>
        <w:t xml:space="preserve">акон направлен </w:t>
      </w:r>
      <w:r w:rsidRPr="00802926">
        <w:rPr>
          <w:sz w:val="30"/>
          <w:szCs w:val="30"/>
        </w:rPr>
        <w:t>на оптимизацию работы по направлению карт (планов) объектов землеустройства в органы кадастрового учета, после принятия закона Республики Татарстан, устанавливающего либо изменя</w:t>
      </w:r>
      <w:r w:rsidRPr="00802926">
        <w:rPr>
          <w:sz w:val="30"/>
          <w:szCs w:val="30"/>
        </w:rPr>
        <w:t>ю</w:t>
      </w:r>
      <w:r w:rsidRPr="00802926">
        <w:rPr>
          <w:sz w:val="30"/>
          <w:szCs w:val="30"/>
        </w:rPr>
        <w:t>щего границ</w:t>
      </w:r>
      <w:r w:rsidRPr="00440EDD">
        <w:rPr>
          <w:sz w:val="30"/>
          <w:szCs w:val="30"/>
        </w:rPr>
        <w:t>ы муниципальных образований.</w:t>
      </w:r>
    </w:p>
    <w:p w:rsidR="00440EDD" w:rsidRDefault="00440EDD" w:rsidP="00440ED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02926">
        <w:rPr>
          <w:rFonts w:ascii="Times New Roman" w:hAnsi="Times New Roman" w:cs="Times New Roman"/>
          <w:sz w:val="30"/>
          <w:szCs w:val="30"/>
        </w:rPr>
        <w:t>Учитывая, что вопросы организации и проведения землеустроительных работ, в том числе подготовка землеустроительной документации, не сво</w:t>
      </w:r>
      <w:r w:rsidRPr="00802926">
        <w:rPr>
          <w:rFonts w:ascii="Times New Roman" w:hAnsi="Times New Roman" w:cs="Times New Roman"/>
          <w:sz w:val="30"/>
          <w:szCs w:val="30"/>
        </w:rPr>
        <w:t>й</w:t>
      </w:r>
      <w:r w:rsidRPr="00802926">
        <w:rPr>
          <w:rFonts w:ascii="Times New Roman" w:hAnsi="Times New Roman" w:cs="Times New Roman"/>
          <w:sz w:val="30"/>
          <w:szCs w:val="30"/>
        </w:rPr>
        <w:t>ственны для Государственного Совета Республики Татарстан как для зак</w:t>
      </w:r>
      <w:r w:rsidRPr="00802926">
        <w:rPr>
          <w:rFonts w:ascii="Times New Roman" w:hAnsi="Times New Roman" w:cs="Times New Roman"/>
          <w:sz w:val="30"/>
          <w:szCs w:val="30"/>
        </w:rPr>
        <w:t>о</w:t>
      </w:r>
      <w:r w:rsidRPr="00802926">
        <w:rPr>
          <w:rFonts w:ascii="Times New Roman" w:hAnsi="Times New Roman" w:cs="Times New Roman"/>
          <w:sz w:val="30"/>
          <w:szCs w:val="30"/>
        </w:rPr>
        <w:t>нодательного и представительного органа государственной власти и не м</w:t>
      </w:r>
      <w:r w:rsidRPr="00802926">
        <w:rPr>
          <w:rFonts w:ascii="Times New Roman" w:hAnsi="Times New Roman" w:cs="Times New Roman"/>
          <w:sz w:val="30"/>
          <w:szCs w:val="30"/>
        </w:rPr>
        <w:t>о</w:t>
      </w:r>
      <w:r w:rsidRPr="00802926">
        <w:rPr>
          <w:rFonts w:ascii="Times New Roman" w:hAnsi="Times New Roman" w:cs="Times New Roman"/>
          <w:sz w:val="30"/>
          <w:szCs w:val="30"/>
        </w:rPr>
        <w:t xml:space="preserve">гут быть им в этой связи фактически проведены, </w:t>
      </w:r>
      <w:r w:rsidR="00802926">
        <w:rPr>
          <w:rFonts w:ascii="Times New Roman" w:hAnsi="Times New Roman" w:cs="Times New Roman"/>
          <w:sz w:val="30"/>
          <w:szCs w:val="30"/>
        </w:rPr>
        <w:t>З</w:t>
      </w:r>
      <w:r w:rsidRPr="00802926">
        <w:rPr>
          <w:rFonts w:ascii="Times New Roman" w:hAnsi="Times New Roman" w:cs="Times New Roman"/>
          <w:sz w:val="30"/>
          <w:szCs w:val="30"/>
        </w:rPr>
        <w:t>аконом возлож</w:t>
      </w:r>
      <w:r w:rsidR="00802926">
        <w:rPr>
          <w:rFonts w:ascii="Times New Roman" w:hAnsi="Times New Roman" w:cs="Times New Roman"/>
          <w:sz w:val="30"/>
          <w:szCs w:val="30"/>
        </w:rPr>
        <w:t>ена</w:t>
      </w:r>
      <w:r w:rsidRPr="00802926">
        <w:rPr>
          <w:rFonts w:ascii="Times New Roman" w:hAnsi="Times New Roman" w:cs="Times New Roman"/>
          <w:sz w:val="30"/>
          <w:szCs w:val="30"/>
        </w:rPr>
        <w:t xml:space="preserve"> об</w:t>
      </w:r>
      <w:r w:rsidRPr="00802926">
        <w:rPr>
          <w:rFonts w:ascii="Times New Roman" w:hAnsi="Times New Roman" w:cs="Times New Roman"/>
          <w:sz w:val="30"/>
          <w:szCs w:val="30"/>
        </w:rPr>
        <w:t>я</w:t>
      </w:r>
      <w:r w:rsidRPr="00802926">
        <w:rPr>
          <w:rFonts w:ascii="Times New Roman" w:hAnsi="Times New Roman" w:cs="Times New Roman"/>
          <w:sz w:val="30"/>
          <w:szCs w:val="30"/>
        </w:rPr>
        <w:t>занность по направлению карт (планов) границ муниципальных образов</w:t>
      </w:r>
      <w:r w:rsidRPr="00802926">
        <w:rPr>
          <w:rFonts w:ascii="Times New Roman" w:hAnsi="Times New Roman" w:cs="Times New Roman"/>
          <w:sz w:val="30"/>
          <w:szCs w:val="30"/>
        </w:rPr>
        <w:t>а</w:t>
      </w:r>
      <w:r w:rsidRPr="00802926">
        <w:rPr>
          <w:rFonts w:ascii="Times New Roman" w:hAnsi="Times New Roman" w:cs="Times New Roman"/>
          <w:sz w:val="30"/>
          <w:szCs w:val="30"/>
        </w:rPr>
        <w:t>ний в орган кадастрового учета на орган исполнительной власти Республ</w:t>
      </w:r>
      <w:r w:rsidRPr="00802926">
        <w:rPr>
          <w:rFonts w:ascii="Times New Roman" w:hAnsi="Times New Roman" w:cs="Times New Roman"/>
          <w:sz w:val="30"/>
          <w:szCs w:val="30"/>
        </w:rPr>
        <w:t>и</w:t>
      </w:r>
      <w:r w:rsidRPr="00802926">
        <w:rPr>
          <w:rFonts w:ascii="Times New Roman" w:hAnsi="Times New Roman" w:cs="Times New Roman"/>
          <w:sz w:val="30"/>
          <w:szCs w:val="30"/>
        </w:rPr>
        <w:t>ки Татарстан в</w:t>
      </w:r>
      <w:proofErr w:type="gramEnd"/>
      <w:r w:rsidRPr="00802926">
        <w:rPr>
          <w:rFonts w:ascii="Times New Roman" w:hAnsi="Times New Roman" w:cs="Times New Roman"/>
          <w:sz w:val="30"/>
          <w:szCs w:val="30"/>
        </w:rPr>
        <w:t xml:space="preserve"> области земельных отношений, </w:t>
      </w:r>
      <w:proofErr w:type="gramStart"/>
      <w:r w:rsidRPr="00802926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802926">
        <w:rPr>
          <w:rFonts w:ascii="Times New Roman" w:hAnsi="Times New Roman" w:cs="Times New Roman"/>
          <w:sz w:val="30"/>
          <w:szCs w:val="30"/>
        </w:rPr>
        <w:t>, в частности, вза</w:t>
      </w:r>
      <w:r w:rsidRPr="00802926">
        <w:rPr>
          <w:rFonts w:ascii="Times New Roman" w:hAnsi="Times New Roman" w:cs="Times New Roman"/>
          <w:sz w:val="30"/>
          <w:szCs w:val="30"/>
        </w:rPr>
        <w:t>и</w:t>
      </w:r>
      <w:r w:rsidRPr="00802926">
        <w:rPr>
          <w:rFonts w:ascii="Times New Roman" w:hAnsi="Times New Roman" w:cs="Times New Roman"/>
          <w:sz w:val="30"/>
          <w:szCs w:val="30"/>
        </w:rPr>
        <w:t>модействует с организациями в сфере землеустройства.</w:t>
      </w:r>
    </w:p>
    <w:p w:rsidR="001F2365" w:rsidRDefault="001F2365" w:rsidP="00440ED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A3F91" w:rsidRDefault="00DA341E" w:rsidP="00832354">
      <w:pPr>
        <w:rPr>
          <w:sz w:val="30"/>
          <w:szCs w:val="30"/>
        </w:rPr>
      </w:pPr>
      <w:r w:rsidRPr="00802926">
        <w:rPr>
          <w:sz w:val="30"/>
          <w:szCs w:val="30"/>
        </w:rPr>
        <w:t>Одним из основных направлений деятельности Комитета</w:t>
      </w:r>
      <w:r w:rsidRPr="00ED0D39">
        <w:rPr>
          <w:sz w:val="30"/>
          <w:szCs w:val="30"/>
        </w:rPr>
        <w:t xml:space="preserve"> является</w:t>
      </w:r>
      <w:r w:rsidR="00C20F36" w:rsidRPr="00ED0D39">
        <w:rPr>
          <w:sz w:val="30"/>
          <w:szCs w:val="30"/>
        </w:rPr>
        <w:t xml:space="preserve">  </w:t>
      </w:r>
      <w:r w:rsidRPr="00ED0D39">
        <w:rPr>
          <w:sz w:val="30"/>
          <w:szCs w:val="30"/>
        </w:rPr>
        <w:t>рассмотрение и подготовка к принятию Государственным Советом Респу</w:t>
      </w:r>
      <w:r w:rsidRPr="00ED0D39">
        <w:rPr>
          <w:sz w:val="30"/>
          <w:szCs w:val="30"/>
        </w:rPr>
        <w:t>б</w:t>
      </w:r>
      <w:r w:rsidRPr="00ED0D39">
        <w:rPr>
          <w:sz w:val="30"/>
          <w:szCs w:val="30"/>
        </w:rPr>
        <w:t>лики Татарстан проектов</w:t>
      </w:r>
      <w:r w:rsidR="00C20F36" w:rsidRPr="00ED0D39">
        <w:rPr>
          <w:sz w:val="30"/>
          <w:szCs w:val="30"/>
        </w:rPr>
        <w:t xml:space="preserve"> закон</w:t>
      </w:r>
      <w:r w:rsidRPr="00ED0D39">
        <w:rPr>
          <w:sz w:val="30"/>
          <w:szCs w:val="30"/>
        </w:rPr>
        <w:t>ов</w:t>
      </w:r>
      <w:r w:rsidR="00C20F36" w:rsidRPr="00ED0D39">
        <w:rPr>
          <w:sz w:val="30"/>
          <w:szCs w:val="30"/>
        </w:rPr>
        <w:t xml:space="preserve"> Республики Татарстан </w:t>
      </w:r>
      <w:r w:rsidRPr="00ED0D39">
        <w:rPr>
          <w:sz w:val="30"/>
          <w:szCs w:val="30"/>
        </w:rPr>
        <w:t>в области</w:t>
      </w:r>
      <w:r w:rsidR="003A3F91">
        <w:rPr>
          <w:sz w:val="30"/>
          <w:szCs w:val="30"/>
        </w:rPr>
        <w:t xml:space="preserve"> избир</w:t>
      </w:r>
      <w:r w:rsidR="003A3F91">
        <w:rPr>
          <w:sz w:val="30"/>
          <w:szCs w:val="30"/>
        </w:rPr>
        <w:t>а</w:t>
      </w:r>
      <w:r w:rsidR="003A3F91">
        <w:rPr>
          <w:sz w:val="30"/>
          <w:szCs w:val="30"/>
        </w:rPr>
        <w:t>тельного законодательства.</w:t>
      </w:r>
    </w:p>
    <w:p w:rsidR="00C20F36" w:rsidRPr="00ED0D39" w:rsidRDefault="003A3F91" w:rsidP="00832354">
      <w:pPr>
        <w:rPr>
          <w:sz w:val="30"/>
          <w:szCs w:val="30"/>
        </w:rPr>
      </w:pPr>
      <w:r>
        <w:rPr>
          <w:sz w:val="30"/>
          <w:szCs w:val="30"/>
        </w:rPr>
        <w:t>Председателем комитета А.Г. Хабибуллиным был внесен проект 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кона о внесении изменений в Избирательный кодекс</w:t>
      </w:r>
      <w:r w:rsidR="00DA341E" w:rsidRPr="00ED0D39">
        <w:rPr>
          <w:sz w:val="30"/>
          <w:szCs w:val="30"/>
        </w:rPr>
        <w:t xml:space="preserve"> </w:t>
      </w:r>
      <w:r>
        <w:rPr>
          <w:sz w:val="30"/>
          <w:szCs w:val="30"/>
        </w:rPr>
        <w:t>Республики Татарстан.</w:t>
      </w:r>
    </w:p>
    <w:p w:rsidR="003A3F91" w:rsidRDefault="003A3F91" w:rsidP="000F1772">
      <w:pPr>
        <w:rPr>
          <w:sz w:val="30"/>
          <w:szCs w:val="30"/>
        </w:rPr>
      </w:pPr>
      <w:r w:rsidRPr="009F6C76">
        <w:rPr>
          <w:sz w:val="30"/>
          <w:szCs w:val="30"/>
        </w:rPr>
        <w:t>Целью законопроекта является приведение Избирательного кодекса Республики Татарстан в соответствие с указанными федеральными закон</w:t>
      </w:r>
      <w:r w:rsidRPr="009F6C76">
        <w:rPr>
          <w:sz w:val="30"/>
          <w:szCs w:val="30"/>
        </w:rPr>
        <w:t>а</w:t>
      </w:r>
      <w:r w:rsidRPr="009F6C76">
        <w:rPr>
          <w:sz w:val="30"/>
          <w:szCs w:val="30"/>
        </w:rPr>
        <w:t>ми.</w:t>
      </w:r>
      <w:r w:rsidR="00D73268">
        <w:rPr>
          <w:sz w:val="30"/>
          <w:szCs w:val="30"/>
        </w:rPr>
        <w:t xml:space="preserve"> </w:t>
      </w:r>
    </w:p>
    <w:p w:rsidR="003A3F91" w:rsidRDefault="003A3F91" w:rsidP="003A3F91">
      <w:pPr>
        <w:ind w:firstLine="880"/>
        <w:rPr>
          <w:rFonts w:eastAsia="Calibri"/>
          <w:sz w:val="30"/>
          <w:szCs w:val="30"/>
        </w:rPr>
      </w:pPr>
      <w:proofErr w:type="gramStart"/>
      <w:r>
        <w:rPr>
          <w:sz w:val="30"/>
          <w:szCs w:val="30"/>
        </w:rPr>
        <w:t>Законо</w:t>
      </w:r>
      <w:r w:rsidR="000F1772">
        <w:rPr>
          <w:sz w:val="30"/>
          <w:szCs w:val="30"/>
        </w:rPr>
        <w:t>проектом</w:t>
      </w:r>
      <w:r>
        <w:rPr>
          <w:sz w:val="30"/>
          <w:szCs w:val="30"/>
        </w:rPr>
        <w:t xml:space="preserve"> предусматривается  обязанность ч</w:t>
      </w:r>
      <w:r w:rsidRPr="008E1000">
        <w:rPr>
          <w:rFonts w:eastAsia="Calibri"/>
          <w:sz w:val="30"/>
          <w:szCs w:val="30"/>
        </w:rPr>
        <w:t>лен</w:t>
      </w:r>
      <w:r>
        <w:rPr>
          <w:rFonts w:eastAsia="Calibri"/>
          <w:sz w:val="30"/>
          <w:szCs w:val="30"/>
        </w:rPr>
        <w:t>а</w:t>
      </w:r>
      <w:r w:rsidRPr="008E1000">
        <w:rPr>
          <w:rFonts w:eastAsia="Calibri"/>
          <w:sz w:val="30"/>
          <w:szCs w:val="30"/>
        </w:rPr>
        <w:t xml:space="preserve"> Центральной избирательной комиссии Республики Татарстан с правом решающего гол</w:t>
      </w:r>
      <w:r w:rsidRPr="008E1000">
        <w:rPr>
          <w:rFonts w:eastAsia="Calibri"/>
          <w:sz w:val="30"/>
          <w:szCs w:val="30"/>
        </w:rPr>
        <w:t>о</w:t>
      </w:r>
      <w:r w:rsidRPr="008E1000">
        <w:rPr>
          <w:rFonts w:eastAsia="Calibri"/>
          <w:sz w:val="30"/>
          <w:szCs w:val="30"/>
        </w:rPr>
        <w:t>са, рабо</w:t>
      </w:r>
      <w:r>
        <w:rPr>
          <w:rFonts w:eastAsia="Calibri"/>
          <w:sz w:val="30"/>
          <w:szCs w:val="30"/>
        </w:rPr>
        <w:t>тающего</w:t>
      </w:r>
      <w:r w:rsidRPr="008E1000">
        <w:rPr>
          <w:rFonts w:eastAsia="Calibri"/>
          <w:sz w:val="30"/>
          <w:szCs w:val="30"/>
        </w:rPr>
        <w:t xml:space="preserve"> в указанной комиссии на постоянной (штатной) основе, член</w:t>
      </w:r>
      <w:r>
        <w:rPr>
          <w:rFonts w:eastAsia="Calibri"/>
          <w:sz w:val="30"/>
          <w:szCs w:val="30"/>
        </w:rPr>
        <w:t>а</w:t>
      </w:r>
      <w:r w:rsidRPr="008E1000">
        <w:rPr>
          <w:rFonts w:eastAsia="Calibri"/>
          <w:sz w:val="30"/>
          <w:szCs w:val="30"/>
        </w:rPr>
        <w:t xml:space="preserve"> иной избирательной комиссии, действующей на постоянной основе и являющейся юридическим лицом, с правом решающего голоса сообщать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Pr="008E1000">
        <w:rPr>
          <w:rFonts w:eastAsia="Calibri"/>
          <w:sz w:val="30"/>
          <w:szCs w:val="30"/>
        </w:rPr>
        <w:t>е</w:t>
      </w:r>
      <w:r w:rsidRPr="008E1000">
        <w:rPr>
          <w:rFonts w:eastAsia="Calibri"/>
          <w:sz w:val="30"/>
          <w:szCs w:val="30"/>
        </w:rPr>
        <w:t>сов, а также принимать меры по предотвращению</w:t>
      </w:r>
      <w:proofErr w:type="gramEnd"/>
      <w:r w:rsidRPr="008E1000">
        <w:rPr>
          <w:rFonts w:eastAsia="Calibri"/>
          <w:sz w:val="30"/>
          <w:szCs w:val="30"/>
        </w:rPr>
        <w:t xml:space="preserve"> или урегулированию т</w:t>
      </w:r>
      <w:r w:rsidRPr="008E1000">
        <w:rPr>
          <w:rFonts w:eastAsia="Calibri"/>
          <w:sz w:val="30"/>
          <w:szCs w:val="30"/>
        </w:rPr>
        <w:t>а</w:t>
      </w:r>
      <w:r w:rsidRPr="008E1000">
        <w:rPr>
          <w:rFonts w:eastAsia="Calibri"/>
          <w:sz w:val="30"/>
          <w:szCs w:val="30"/>
        </w:rPr>
        <w:t>кого конфликта</w:t>
      </w:r>
      <w:r>
        <w:rPr>
          <w:rFonts w:eastAsia="Calibri"/>
          <w:sz w:val="30"/>
          <w:szCs w:val="30"/>
        </w:rPr>
        <w:t>.</w:t>
      </w:r>
    </w:p>
    <w:p w:rsidR="003A3F91" w:rsidRDefault="003A3F91" w:rsidP="003A3F91">
      <w:pPr>
        <w:ind w:firstLine="880"/>
        <w:rPr>
          <w:sz w:val="30"/>
          <w:szCs w:val="30"/>
        </w:rPr>
      </w:pPr>
      <w:r w:rsidRPr="00641AD6">
        <w:rPr>
          <w:rFonts w:eastAsia="Calibri"/>
          <w:sz w:val="30"/>
          <w:szCs w:val="30"/>
        </w:rPr>
        <w:t xml:space="preserve">Кроме того, </w:t>
      </w:r>
      <w:r w:rsidR="000F1772">
        <w:rPr>
          <w:rFonts w:eastAsia="Calibri"/>
          <w:sz w:val="30"/>
          <w:szCs w:val="30"/>
        </w:rPr>
        <w:t>законопроектом был</w:t>
      </w:r>
      <w:r w:rsidRPr="00641AD6">
        <w:rPr>
          <w:rFonts w:eastAsia="Calibri"/>
          <w:sz w:val="30"/>
          <w:szCs w:val="30"/>
        </w:rPr>
        <w:t xml:space="preserve"> </w:t>
      </w:r>
      <w:r w:rsidRPr="00641AD6">
        <w:rPr>
          <w:sz w:val="30"/>
          <w:szCs w:val="30"/>
        </w:rPr>
        <w:t>устан</w:t>
      </w:r>
      <w:r w:rsidR="00D73268">
        <w:rPr>
          <w:sz w:val="30"/>
          <w:szCs w:val="30"/>
        </w:rPr>
        <w:t>о</w:t>
      </w:r>
      <w:r w:rsidRPr="00641AD6">
        <w:rPr>
          <w:sz w:val="30"/>
          <w:szCs w:val="30"/>
        </w:rPr>
        <w:t>вл</w:t>
      </w:r>
      <w:r w:rsidR="00D73268">
        <w:rPr>
          <w:sz w:val="30"/>
          <w:szCs w:val="30"/>
        </w:rPr>
        <w:t xml:space="preserve">ен </w:t>
      </w:r>
      <w:r w:rsidRPr="00641AD6">
        <w:rPr>
          <w:sz w:val="30"/>
          <w:szCs w:val="30"/>
        </w:rPr>
        <w:t>порядок проверки до</w:t>
      </w:r>
      <w:r w:rsidRPr="00641AD6">
        <w:rPr>
          <w:sz w:val="30"/>
          <w:szCs w:val="30"/>
        </w:rPr>
        <w:t>с</w:t>
      </w:r>
      <w:r w:rsidRPr="00641AD6">
        <w:rPr>
          <w:sz w:val="30"/>
          <w:szCs w:val="30"/>
        </w:rPr>
        <w:t>товерности сведений о счетах, вкладах и ценных бумагах, принадлежащих кандидатам в депутаты или на иные выборные должности и представляемых ими в избирательные комиссии в соответствии с законодательством Российской Федерации о выборах. Проверка указа</w:t>
      </w:r>
      <w:r w:rsidRPr="00641AD6">
        <w:rPr>
          <w:sz w:val="30"/>
          <w:szCs w:val="30"/>
        </w:rPr>
        <w:t>н</w:t>
      </w:r>
      <w:r w:rsidRPr="00641AD6">
        <w:rPr>
          <w:sz w:val="30"/>
          <w:szCs w:val="30"/>
        </w:rPr>
        <w:t>ных сведений осуществляется по запросам Центральной избирательной к</w:t>
      </w:r>
      <w:r w:rsidRPr="00641AD6">
        <w:rPr>
          <w:sz w:val="30"/>
          <w:szCs w:val="30"/>
        </w:rPr>
        <w:t>о</w:t>
      </w:r>
      <w:r w:rsidRPr="00641AD6">
        <w:rPr>
          <w:sz w:val="30"/>
          <w:szCs w:val="30"/>
        </w:rPr>
        <w:lastRenderedPageBreak/>
        <w:t>миссии субъекта Российской Федерации, направляемым в кредитные орг</w:t>
      </w:r>
      <w:r w:rsidRPr="00641AD6">
        <w:rPr>
          <w:sz w:val="30"/>
          <w:szCs w:val="30"/>
        </w:rPr>
        <w:t>а</w:t>
      </w:r>
      <w:r w:rsidRPr="00641AD6">
        <w:rPr>
          <w:sz w:val="30"/>
          <w:szCs w:val="30"/>
        </w:rPr>
        <w:t xml:space="preserve">низации, держателям реестра и депозитариям. </w:t>
      </w:r>
    </w:p>
    <w:p w:rsidR="000F1772" w:rsidRPr="000F1772" w:rsidRDefault="000F1772" w:rsidP="000F1772">
      <w:pPr>
        <w:rPr>
          <w:sz w:val="30"/>
          <w:szCs w:val="30"/>
        </w:rPr>
      </w:pPr>
      <w:r w:rsidRPr="000F1772">
        <w:rPr>
          <w:sz w:val="30"/>
          <w:szCs w:val="30"/>
        </w:rPr>
        <w:t>К проекту закона поступило 156 поправок. Основные поправки связ</w:t>
      </w:r>
      <w:r w:rsidRPr="000F1772">
        <w:rPr>
          <w:sz w:val="30"/>
          <w:szCs w:val="30"/>
        </w:rPr>
        <w:t>а</w:t>
      </w:r>
      <w:r w:rsidRPr="000F1772">
        <w:rPr>
          <w:sz w:val="30"/>
          <w:szCs w:val="30"/>
        </w:rPr>
        <w:t>ны с возвращением голосования по открепительным удостоверениям. В связи с этим полномочия Центральной избирательной комиссии Республ</w:t>
      </w:r>
      <w:r w:rsidRPr="000F1772">
        <w:rPr>
          <w:sz w:val="30"/>
          <w:szCs w:val="30"/>
        </w:rPr>
        <w:t>и</w:t>
      </w:r>
      <w:r w:rsidRPr="000F1772">
        <w:rPr>
          <w:sz w:val="30"/>
          <w:szCs w:val="30"/>
        </w:rPr>
        <w:t>ки Татарстан и территориальных избирательных комиссий при проведении выборов, референдума и голосования по отзыву Президента Республики Татарстан дополняются полномочиями соответственно по установлению текста открепительных удостоверений, обеспечению изготовления откр</w:t>
      </w:r>
      <w:r w:rsidRPr="000F1772">
        <w:rPr>
          <w:sz w:val="30"/>
          <w:szCs w:val="30"/>
        </w:rPr>
        <w:t>е</w:t>
      </w:r>
      <w:r w:rsidRPr="000F1772">
        <w:rPr>
          <w:sz w:val="30"/>
          <w:szCs w:val="30"/>
        </w:rPr>
        <w:t>пительных удостоверений, выдаче избирателям открепительных удостов</w:t>
      </w:r>
      <w:r w:rsidRPr="000F1772">
        <w:rPr>
          <w:sz w:val="30"/>
          <w:szCs w:val="30"/>
        </w:rPr>
        <w:t>е</w:t>
      </w:r>
      <w:r w:rsidRPr="000F1772">
        <w:rPr>
          <w:sz w:val="30"/>
          <w:szCs w:val="30"/>
        </w:rPr>
        <w:t>рений,  включению в протоколы данных об открепительных удостоверен</w:t>
      </w:r>
      <w:r w:rsidRPr="000F1772">
        <w:rPr>
          <w:sz w:val="30"/>
          <w:szCs w:val="30"/>
        </w:rPr>
        <w:t>и</w:t>
      </w:r>
      <w:r w:rsidRPr="000F1772">
        <w:rPr>
          <w:sz w:val="30"/>
          <w:szCs w:val="30"/>
        </w:rPr>
        <w:t>ях. Данные изменения внесены соответственно в Избирательный кодекс Республики Татарстан, Законы Республики Татарстан «О референдуме Ре</w:t>
      </w:r>
      <w:r w:rsidRPr="000F1772">
        <w:rPr>
          <w:sz w:val="30"/>
          <w:szCs w:val="30"/>
        </w:rPr>
        <w:t>с</w:t>
      </w:r>
      <w:r w:rsidRPr="000F1772">
        <w:rPr>
          <w:sz w:val="30"/>
          <w:szCs w:val="30"/>
        </w:rPr>
        <w:t>публики Татарстан», «О местном референдуме Республики Татарстан», «О порядке отзыва Президента Республики Татарстан».</w:t>
      </w:r>
    </w:p>
    <w:p w:rsidR="000F1772" w:rsidRDefault="000F1772" w:rsidP="000F1772">
      <w:pPr>
        <w:rPr>
          <w:sz w:val="30"/>
          <w:szCs w:val="30"/>
        </w:rPr>
      </w:pPr>
      <w:r>
        <w:rPr>
          <w:sz w:val="30"/>
          <w:szCs w:val="30"/>
        </w:rPr>
        <w:t xml:space="preserve">Закон Республики Татарстан </w:t>
      </w:r>
      <w:r w:rsidRPr="000F1772">
        <w:rPr>
          <w:szCs w:val="28"/>
        </w:rPr>
        <w:t xml:space="preserve">«О внесении изменений в Избирательный кодекс Республики Татарстан и отдельные законодательные акты Республики Татарстан» </w:t>
      </w:r>
      <w:r>
        <w:rPr>
          <w:szCs w:val="28"/>
        </w:rPr>
        <w:t>принят Государственным Советом 31 мая.</w:t>
      </w:r>
    </w:p>
    <w:p w:rsidR="003A3F91" w:rsidRPr="00D64531" w:rsidRDefault="003A3F91" w:rsidP="00D11C91">
      <w:pPr>
        <w:autoSpaceDE w:val="0"/>
        <w:autoSpaceDN w:val="0"/>
        <w:adjustRightInd w:val="0"/>
        <w:ind w:firstLine="709"/>
        <w:rPr>
          <w:color w:val="FF0000"/>
          <w:sz w:val="30"/>
          <w:szCs w:val="30"/>
          <w:lang w:eastAsia="en-US"/>
        </w:rPr>
      </w:pPr>
    </w:p>
    <w:p w:rsidR="00D11C91" w:rsidRPr="001F2365" w:rsidRDefault="00D11C91" w:rsidP="00D11C91">
      <w:pPr>
        <w:autoSpaceDE w:val="0"/>
        <w:autoSpaceDN w:val="0"/>
        <w:adjustRightInd w:val="0"/>
        <w:ind w:firstLine="709"/>
        <w:rPr>
          <w:sz w:val="30"/>
          <w:szCs w:val="30"/>
          <w:lang w:eastAsia="en-US"/>
        </w:rPr>
      </w:pPr>
      <w:r w:rsidRPr="001F2365">
        <w:rPr>
          <w:sz w:val="30"/>
          <w:szCs w:val="30"/>
          <w:lang w:eastAsia="en-US"/>
        </w:rPr>
        <w:t xml:space="preserve">Также одним из значимых событий в законотворческой деятельности Комитета можно назвать рассмотрение проекта закона </w:t>
      </w:r>
      <w:r w:rsidR="006D7F1C" w:rsidRPr="001F2365">
        <w:rPr>
          <w:sz w:val="30"/>
          <w:szCs w:val="30"/>
        </w:rPr>
        <w:t>«О внесении изм</w:t>
      </w:r>
      <w:r w:rsidR="006D7F1C" w:rsidRPr="001F2365">
        <w:rPr>
          <w:sz w:val="30"/>
          <w:szCs w:val="30"/>
        </w:rPr>
        <w:t>е</w:t>
      </w:r>
      <w:r w:rsidR="006D7F1C" w:rsidRPr="001F2365">
        <w:rPr>
          <w:sz w:val="30"/>
          <w:szCs w:val="30"/>
        </w:rPr>
        <w:t xml:space="preserve">нений </w:t>
      </w:r>
      <w:r w:rsidR="000F1772" w:rsidRPr="001F2365">
        <w:rPr>
          <w:sz w:val="30"/>
          <w:szCs w:val="30"/>
        </w:rPr>
        <w:t>в</w:t>
      </w:r>
      <w:r w:rsidR="006D7F1C" w:rsidRPr="001F2365">
        <w:rPr>
          <w:sz w:val="30"/>
          <w:szCs w:val="30"/>
        </w:rPr>
        <w:t xml:space="preserve"> Закон Республики Татарстан «О государственных наградах Ре</w:t>
      </w:r>
      <w:r w:rsidR="006D7F1C" w:rsidRPr="001F2365">
        <w:rPr>
          <w:sz w:val="30"/>
          <w:szCs w:val="30"/>
        </w:rPr>
        <w:t>с</w:t>
      </w:r>
      <w:r w:rsidR="006D7F1C" w:rsidRPr="001F2365">
        <w:rPr>
          <w:sz w:val="30"/>
          <w:szCs w:val="30"/>
        </w:rPr>
        <w:t>публики Татарстан»</w:t>
      </w:r>
      <w:r w:rsidR="00AC7A3B" w:rsidRPr="001F2365">
        <w:rPr>
          <w:sz w:val="30"/>
          <w:szCs w:val="30"/>
        </w:rPr>
        <w:t>.</w:t>
      </w:r>
    </w:p>
    <w:p w:rsidR="000F1772" w:rsidRPr="001F2365" w:rsidRDefault="000F1772" w:rsidP="000F1772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F2365">
        <w:rPr>
          <w:rFonts w:ascii="Times New Roman" w:hAnsi="Times New Roman" w:cs="Times New Roman"/>
          <w:sz w:val="30"/>
          <w:szCs w:val="30"/>
        </w:rPr>
        <w:t>Закон Республики Татарстан «О государственных наградах Респу</w:t>
      </w:r>
      <w:r w:rsidRPr="001F2365">
        <w:rPr>
          <w:rFonts w:ascii="Times New Roman" w:hAnsi="Times New Roman" w:cs="Times New Roman"/>
          <w:sz w:val="30"/>
          <w:szCs w:val="30"/>
        </w:rPr>
        <w:t>б</w:t>
      </w:r>
      <w:r w:rsidRPr="001F2365">
        <w:rPr>
          <w:rFonts w:ascii="Times New Roman" w:hAnsi="Times New Roman" w:cs="Times New Roman"/>
          <w:sz w:val="30"/>
          <w:szCs w:val="30"/>
        </w:rPr>
        <w:t>лики Татарстан» предусматрива</w:t>
      </w:r>
      <w:r w:rsidR="001F2365" w:rsidRPr="001F2365">
        <w:rPr>
          <w:rFonts w:ascii="Times New Roman" w:hAnsi="Times New Roman" w:cs="Times New Roman"/>
          <w:sz w:val="30"/>
          <w:szCs w:val="30"/>
        </w:rPr>
        <w:t xml:space="preserve">л </w:t>
      </w:r>
      <w:r w:rsidRPr="001F2365">
        <w:rPr>
          <w:rFonts w:ascii="Times New Roman" w:hAnsi="Times New Roman" w:cs="Times New Roman"/>
          <w:sz w:val="30"/>
          <w:szCs w:val="30"/>
        </w:rPr>
        <w:t>возможность награждения государстве</w:t>
      </w:r>
      <w:r w:rsidRPr="001F2365">
        <w:rPr>
          <w:rFonts w:ascii="Times New Roman" w:hAnsi="Times New Roman" w:cs="Times New Roman"/>
          <w:sz w:val="30"/>
          <w:szCs w:val="30"/>
        </w:rPr>
        <w:t>н</w:t>
      </w:r>
      <w:r w:rsidRPr="001F2365">
        <w:rPr>
          <w:rFonts w:ascii="Times New Roman" w:hAnsi="Times New Roman" w:cs="Times New Roman"/>
          <w:sz w:val="30"/>
          <w:szCs w:val="30"/>
        </w:rPr>
        <w:t>ными наградами Республики Татарстан только граждан Российской Фед</w:t>
      </w:r>
      <w:r w:rsidRPr="001F2365">
        <w:rPr>
          <w:rFonts w:ascii="Times New Roman" w:hAnsi="Times New Roman" w:cs="Times New Roman"/>
          <w:sz w:val="30"/>
          <w:szCs w:val="30"/>
        </w:rPr>
        <w:t>е</w:t>
      </w:r>
      <w:r w:rsidRPr="001F2365">
        <w:rPr>
          <w:rFonts w:ascii="Times New Roman" w:hAnsi="Times New Roman" w:cs="Times New Roman"/>
          <w:sz w:val="30"/>
          <w:szCs w:val="30"/>
        </w:rPr>
        <w:t>рации, иностранных граждан и лиц без гражданства.</w:t>
      </w:r>
    </w:p>
    <w:p w:rsidR="0033138C" w:rsidRPr="001F2365" w:rsidRDefault="001F2365" w:rsidP="000F1772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1F2365">
        <w:rPr>
          <w:sz w:val="30"/>
          <w:szCs w:val="30"/>
        </w:rPr>
        <w:t>В Закон внесено изменение, п</w:t>
      </w:r>
      <w:r w:rsidR="000F1772" w:rsidRPr="001F2365">
        <w:rPr>
          <w:sz w:val="30"/>
          <w:szCs w:val="30"/>
        </w:rPr>
        <w:t>редусм</w:t>
      </w:r>
      <w:r w:rsidRPr="001F2365">
        <w:rPr>
          <w:sz w:val="30"/>
          <w:szCs w:val="30"/>
        </w:rPr>
        <w:t>а</w:t>
      </w:r>
      <w:r w:rsidR="000F1772" w:rsidRPr="001F2365">
        <w:rPr>
          <w:sz w:val="30"/>
          <w:szCs w:val="30"/>
        </w:rPr>
        <w:t>тр</w:t>
      </w:r>
      <w:r w:rsidRPr="001F2365">
        <w:rPr>
          <w:sz w:val="30"/>
          <w:szCs w:val="30"/>
        </w:rPr>
        <w:t xml:space="preserve">ивающее </w:t>
      </w:r>
      <w:r w:rsidR="000F1772" w:rsidRPr="001F2365">
        <w:rPr>
          <w:sz w:val="30"/>
          <w:szCs w:val="30"/>
        </w:rPr>
        <w:t>возможность нагр</w:t>
      </w:r>
      <w:r w:rsidR="000F1772" w:rsidRPr="001F2365">
        <w:rPr>
          <w:sz w:val="30"/>
          <w:szCs w:val="30"/>
        </w:rPr>
        <w:t>а</w:t>
      </w:r>
      <w:r w:rsidR="000F1772" w:rsidRPr="001F2365">
        <w:rPr>
          <w:sz w:val="30"/>
          <w:szCs w:val="30"/>
        </w:rPr>
        <w:t xml:space="preserve">ждения </w:t>
      </w:r>
      <w:r w:rsidRPr="001F2365">
        <w:rPr>
          <w:sz w:val="30"/>
          <w:szCs w:val="30"/>
        </w:rPr>
        <w:t xml:space="preserve">организации и их подразделения </w:t>
      </w:r>
      <w:r w:rsidR="000F1772" w:rsidRPr="001F2365">
        <w:rPr>
          <w:sz w:val="30"/>
          <w:szCs w:val="30"/>
        </w:rPr>
        <w:t>высшей государственной наградой Республики Татарстан – орденом «За заслуги перед Республикой Тата</w:t>
      </w:r>
      <w:r w:rsidR="000F1772" w:rsidRPr="001F2365">
        <w:rPr>
          <w:sz w:val="30"/>
          <w:szCs w:val="30"/>
        </w:rPr>
        <w:t>р</w:t>
      </w:r>
      <w:r w:rsidR="000F1772" w:rsidRPr="001F2365">
        <w:rPr>
          <w:sz w:val="30"/>
          <w:szCs w:val="30"/>
        </w:rPr>
        <w:t>стан».</w:t>
      </w:r>
    </w:p>
    <w:p w:rsidR="000F1772" w:rsidRDefault="000F1772" w:rsidP="000F1772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291E17" w:rsidRDefault="00291E17" w:rsidP="00291E17">
      <w:pPr>
        <w:tabs>
          <w:tab w:val="left" w:pos="770"/>
        </w:tabs>
        <w:autoSpaceDE w:val="0"/>
        <w:autoSpaceDN w:val="0"/>
        <w:adjustRightInd w:val="0"/>
        <w:ind w:firstLine="660"/>
        <w:rPr>
          <w:sz w:val="30"/>
          <w:szCs w:val="30"/>
        </w:rPr>
      </w:pPr>
      <w:r>
        <w:rPr>
          <w:sz w:val="30"/>
          <w:szCs w:val="30"/>
        </w:rPr>
        <w:t xml:space="preserve">В конце 2015 года был принят ряд </w:t>
      </w:r>
      <w:proofErr w:type="gramStart"/>
      <w:r>
        <w:rPr>
          <w:sz w:val="30"/>
          <w:szCs w:val="30"/>
        </w:rPr>
        <w:t>федеральных</w:t>
      </w:r>
      <w:proofErr w:type="gramEnd"/>
      <w:r>
        <w:rPr>
          <w:sz w:val="30"/>
          <w:szCs w:val="30"/>
        </w:rPr>
        <w:t xml:space="preserve"> по вопросам против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действия коррупции, которыми:  </w:t>
      </w:r>
    </w:p>
    <w:p w:rsidR="00291E17" w:rsidRDefault="00291E17" w:rsidP="00291E17">
      <w:pPr>
        <w:tabs>
          <w:tab w:val="left" w:pos="990"/>
        </w:tabs>
        <w:ind w:firstLine="660"/>
        <w:rPr>
          <w:sz w:val="30"/>
          <w:szCs w:val="30"/>
        </w:rPr>
      </w:pPr>
      <w:r>
        <w:rPr>
          <w:sz w:val="30"/>
          <w:szCs w:val="30"/>
        </w:rPr>
        <w:t>1)</w:t>
      </w:r>
      <w:r>
        <w:rPr>
          <w:sz w:val="30"/>
          <w:szCs w:val="30"/>
        </w:rPr>
        <w:tab/>
      </w:r>
      <w:r w:rsidRPr="00787071">
        <w:rPr>
          <w:sz w:val="30"/>
          <w:szCs w:val="30"/>
        </w:rPr>
        <w:t>из перечня видов государственной службы исключено понятие «правоохранительная служба» и определено, что система государственной службы включает в себя государственную гражданскую службу, военную службу и иные виды государственной службы. При этом иные виды гос</w:t>
      </w:r>
      <w:r w:rsidRPr="00787071">
        <w:rPr>
          <w:sz w:val="30"/>
          <w:szCs w:val="30"/>
        </w:rPr>
        <w:t>у</w:t>
      </w:r>
      <w:r w:rsidRPr="00787071">
        <w:rPr>
          <w:sz w:val="30"/>
          <w:szCs w:val="30"/>
        </w:rPr>
        <w:t>дарственной службы устана</w:t>
      </w:r>
      <w:r>
        <w:rPr>
          <w:sz w:val="30"/>
          <w:szCs w:val="30"/>
        </w:rPr>
        <w:t>вливаются федеральными законами;</w:t>
      </w:r>
    </w:p>
    <w:p w:rsidR="00291E17" w:rsidRDefault="00291E17" w:rsidP="00291E17">
      <w:pPr>
        <w:tabs>
          <w:tab w:val="left" w:pos="990"/>
        </w:tabs>
        <w:ind w:firstLine="660"/>
        <w:rPr>
          <w:sz w:val="30"/>
          <w:szCs w:val="30"/>
        </w:rPr>
      </w:pPr>
      <w:r>
        <w:rPr>
          <w:sz w:val="30"/>
          <w:szCs w:val="30"/>
        </w:rPr>
        <w:t>2)</w:t>
      </w:r>
      <w:r>
        <w:rPr>
          <w:sz w:val="30"/>
          <w:szCs w:val="30"/>
        </w:rPr>
        <w:tab/>
      </w:r>
      <w:r w:rsidRPr="00871A3E">
        <w:rPr>
          <w:sz w:val="30"/>
          <w:szCs w:val="30"/>
        </w:rPr>
        <w:t>введен</w:t>
      </w:r>
      <w:r>
        <w:rPr>
          <w:sz w:val="30"/>
          <w:szCs w:val="30"/>
        </w:rPr>
        <w:t>о</w:t>
      </w:r>
      <w:r w:rsidRPr="00871A3E">
        <w:rPr>
          <w:sz w:val="30"/>
          <w:szCs w:val="30"/>
        </w:rPr>
        <w:t xml:space="preserve"> универсально</w:t>
      </w:r>
      <w:r>
        <w:rPr>
          <w:sz w:val="30"/>
          <w:szCs w:val="30"/>
        </w:rPr>
        <w:t>е</w:t>
      </w:r>
      <w:r w:rsidRPr="00871A3E">
        <w:rPr>
          <w:sz w:val="30"/>
          <w:szCs w:val="30"/>
        </w:rPr>
        <w:t xml:space="preserve"> определени</w:t>
      </w:r>
      <w:r>
        <w:rPr>
          <w:sz w:val="30"/>
          <w:szCs w:val="30"/>
        </w:rPr>
        <w:t>е</w:t>
      </w:r>
      <w:r w:rsidRPr="00871A3E">
        <w:rPr>
          <w:sz w:val="30"/>
          <w:szCs w:val="30"/>
        </w:rPr>
        <w:t xml:space="preserve"> понятий «конфликт интересов» и «личная заинтересованность». Также предусм</w:t>
      </w:r>
      <w:r>
        <w:rPr>
          <w:sz w:val="30"/>
          <w:szCs w:val="30"/>
        </w:rPr>
        <w:t>о</w:t>
      </w:r>
      <w:r w:rsidRPr="00871A3E">
        <w:rPr>
          <w:sz w:val="30"/>
          <w:szCs w:val="30"/>
        </w:rPr>
        <w:t>тр</w:t>
      </w:r>
      <w:r>
        <w:rPr>
          <w:sz w:val="30"/>
          <w:szCs w:val="30"/>
        </w:rPr>
        <w:t>ена</w:t>
      </w:r>
      <w:r w:rsidRPr="00871A3E">
        <w:rPr>
          <w:sz w:val="30"/>
          <w:szCs w:val="30"/>
        </w:rPr>
        <w:t xml:space="preserve"> обязанност</w:t>
      </w:r>
      <w:r>
        <w:rPr>
          <w:sz w:val="30"/>
          <w:szCs w:val="30"/>
        </w:rPr>
        <w:t>ь</w:t>
      </w:r>
      <w:r w:rsidRPr="00871A3E">
        <w:rPr>
          <w:sz w:val="30"/>
          <w:szCs w:val="30"/>
        </w:rPr>
        <w:t xml:space="preserve"> лиц, з</w:t>
      </w:r>
      <w:r w:rsidRPr="00871A3E">
        <w:rPr>
          <w:sz w:val="30"/>
          <w:szCs w:val="30"/>
        </w:rPr>
        <w:t>а</w:t>
      </w:r>
      <w:r w:rsidRPr="00871A3E">
        <w:rPr>
          <w:sz w:val="30"/>
          <w:szCs w:val="30"/>
        </w:rPr>
        <w:t xml:space="preserve">мещающих государственные должности Российской Федерации </w:t>
      </w:r>
      <w:r w:rsidRPr="00871A3E">
        <w:rPr>
          <w:sz w:val="30"/>
          <w:szCs w:val="30"/>
        </w:rPr>
        <w:lastRenderedPageBreak/>
        <w:t>и государственные должности субъектов Российской Федерации, сообщать о личной заинтересованности при исполнении должностных (служебных) обязанностей, которая может привести к конфликту интересов, и принимать меры по предотвращению такого конфликта</w:t>
      </w:r>
      <w:r>
        <w:rPr>
          <w:sz w:val="30"/>
          <w:szCs w:val="30"/>
        </w:rPr>
        <w:t>.</w:t>
      </w:r>
    </w:p>
    <w:p w:rsidR="00291E17" w:rsidRPr="00787071" w:rsidRDefault="00291E17" w:rsidP="00291E17">
      <w:pPr>
        <w:tabs>
          <w:tab w:val="left" w:pos="990"/>
        </w:tabs>
        <w:ind w:firstLine="660"/>
        <w:rPr>
          <w:sz w:val="30"/>
          <w:szCs w:val="30"/>
        </w:rPr>
      </w:pPr>
      <w:r>
        <w:rPr>
          <w:sz w:val="30"/>
          <w:szCs w:val="30"/>
        </w:rPr>
        <w:t>Комитетом проведена работа по приведению республиканского зак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нодательства в соответствие с указанными</w:t>
      </w:r>
      <w:r w:rsidRPr="00291E17">
        <w:rPr>
          <w:sz w:val="30"/>
          <w:szCs w:val="30"/>
        </w:rPr>
        <w:t xml:space="preserve"> </w:t>
      </w:r>
      <w:r>
        <w:rPr>
          <w:sz w:val="30"/>
          <w:szCs w:val="30"/>
        </w:rPr>
        <w:t>положениями. В целях данной работы приняты за</w:t>
      </w:r>
      <w:r w:rsidR="00592980">
        <w:rPr>
          <w:sz w:val="30"/>
          <w:szCs w:val="30"/>
        </w:rPr>
        <w:t xml:space="preserve">коны Республики Татарстан: </w:t>
      </w:r>
      <w:r w:rsidR="00592980" w:rsidRPr="0030101F">
        <w:rPr>
          <w:sz w:val="30"/>
          <w:szCs w:val="30"/>
        </w:rPr>
        <w:t>«О внесении изменений в Закон Республики Татарстан «О статусе депутата Государственного Совета Республики Татарстан»</w:t>
      </w:r>
      <w:r w:rsidR="00592980">
        <w:rPr>
          <w:sz w:val="30"/>
          <w:szCs w:val="30"/>
        </w:rPr>
        <w:t>, «О внесении изменений в отдельные законод</w:t>
      </w:r>
      <w:r w:rsidR="00592980">
        <w:rPr>
          <w:sz w:val="30"/>
          <w:szCs w:val="30"/>
        </w:rPr>
        <w:t>а</w:t>
      </w:r>
      <w:r w:rsidR="00592980">
        <w:rPr>
          <w:sz w:val="30"/>
          <w:szCs w:val="30"/>
        </w:rPr>
        <w:t>тельные акты Республики Татарстан».</w:t>
      </w:r>
    </w:p>
    <w:p w:rsidR="006B3C63" w:rsidRPr="00B07DDF" w:rsidRDefault="006B3C63" w:rsidP="00B07DDF">
      <w:pPr>
        <w:ind w:firstLine="709"/>
        <w:rPr>
          <w:sz w:val="30"/>
          <w:szCs w:val="30"/>
        </w:rPr>
      </w:pPr>
    </w:p>
    <w:p w:rsidR="00683153" w:rsidRDefault="00683153" w:rsidP="00832354">
      <w:pPr>
        <w:rPr>
          <w:sz w:val="30"/>
          <w:szCs w:val="28"/>
        </w:rPr>
      </w:pPr>
      <w:r>
        <w:rPr>
          <w:sz w:val="30"/>
          <w:szCs w:val="28"/>
        </w:rPr>
        <w:t xml:space="preserve">Наряду с указанными законопроектами </w:t>
      </w:r>
      <w:proofErr w:type="gramStart"/>
      <w:r>
        <w:rPr>
          <w:sz w:val="30"/>
          <w:szCs w:val="28"/>
        </w:rPr>
        <w:t xml:space="preserve">рассмотрены в Комитете </w:t>
      </w:r>
      <w:r w:rsidR="002A04A5">
        <w:rPr>
          <w:sz w:val="30"/>
          <w:szCs w:val="28"/>
        </w:rPr>
        <w:t>ра</w:t>
      </w:r>
      <w:r w:rsidR="002A04A5">
        <w:rPr>
          <w:sz w:val="30"/>
          <w:szCs w:val="28"/>
        </w:rPr>
        <w:t>с</w:t>
      </w:r>
      <w:r w:rsidR="002A04A5">
        <w:rPr>
          <w:sz w:val="30"/>
          <w:szCs w:val="28"/>
        </w:rPr>
        <w:t>смотрены</w:t>
      </w:r>
      <w:proofErr w:type="gramEnd"/>
      <w:r w:rsidR="002A04A5">
        <w:rPr>
          <w:sz w:val="30"/>
          <w:szCs w:val="28"/>
        </w:rPr>
        <w:t xml:space="preserve"> и </w:t>
      </w:r>
      <w:r>
        <w:rPr>
          <w:sz w:val="30"/>
          <w:szCs w:val="28"/>
        </w:rPr>
        <w:t>приняты Государственным Советом Республики Татарстан т</w:t>
      </w:r>
      <w:r>
        <w:rPr>
          <w:sz w:val="30"/>
          <w:szCs w:val="28"/>
        </w:rPr>
        <w:t>а</w:t>
      </w:r>
      <w:r>
        <w:rPr>
          <w:sz w:val="30"/>
          <w:szCs w:val="28"/>
        </w:rPr>
        <w:t>кие проекты законов Республики Татарстан как:</w:t>
      </w:r>
    </w:p>
    <w:p w:rsidR="00592980" w:rsidRDefault="00592980" w:rsidP="00832354">
      <w:pPr>
        <w:rPr>
          <w:sz w:val="30"/>
          <w:szCs w:val="28"/>
        </w:rPr>
      </w:pPr>
    </w:p>
    <w:p w:rsidR="00592980" w:rsidRDefault="00592980" w:rsidP="00592980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«О внесении изменений в статью 9 Закона Республики Татарстан </w:t>
      </w:r>
      <w:r w:rsidR="00CE63CB">
        <w:rPr>
          <w:sz w:val="30"/>
          <w:szCs w:val="30"/>
        </w:rPr>
        <w:br/>
      </w:r>
      <w:r>
        <w:rPr>
          <w:sz w:val="30"/>
          <w:szCs w:val="30"/>
        </w:rPr>
        <w:t>«О государственных символах Республики Татарстан»</w:t>
      </w:r>
      <w:r w:rsidR="00CE63CB">
        <w:rPr>
          <w:sz w:val="30"/>
          <w:szCs w:val="30"/>
        </w:rPr>
        <w:t>;</w:t>
      </w:r>
    </w:p>
    <w:p w:rsidR="00592980" w:rsidRDefault="00A203B0" w:rsidP="00592980">
      <w:pPr>
        <w:pStyle w:val="a7"/>
        <w:tabs>
          <w:tab w:val="clear" w:pos="4677"/>
          <w:tab w:val="clear" w:pos="9355"/>
          <w:tab w:val="center" w:pos="0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92980" w:rsidRPr="00E120E1">
        <w:rPr>
          <w:sz w:val="30"/>
          <w:szCs w:val="30"/>
        </w:rPr>
        <w:t>О внесении изменений в статью 19 Закона Республики Татарстан "О статусе депутата Государственного Совета Республики Татарстан" и статьи 13 и 13.1 Закона Республики Татарстан "О государственных должностях Республики Татарстан</w:t>
      </w:r>
      <w:r w:rsidR="00592980">
        <w:rPr>
          <w:sz w:val="30"/>
          <w:szCs w:val="30"/>
        </w:rPr>
        <w:t>;</w:t>
      </w:r>
    </w:p>
    <w:p w:rsidR="00592980" w:rsidRDefault="00592980" w:rsidP="00592980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410FA0">
        <w:rPr>
          <w:sz w:val="30"/>
          <w:szCs w:val="30"/>
        </w:rPr>
        <w:t>О внесении изменений в статьи 8 и 32 Закона Республики Татарстан «О государственной гражданской службе Республики Татарстан» и статью 29 Кодекса Республики Татарстан о муниципальной службе»</w:t>
      </w:r>
    </w:p>
    <w:p w:rsidR="00997878" w:rsidRDefault="00997878" w:rsidP="00592980">
      <w:pPr>
        <w:ind w:firstLine="567"/>
        <w:rPr>
          <w:sz w:val="30"/>
          <w:szCs w:val="30"/>
        </w:rPr>
      </w:pPr>
    </w:p>
    <w:p w:rsidR="00592980" w:rsidRDefault="00592980" w:rsidP="00832354">
      <w:pPr>
        <w:rPr>
          <w:sz w:val="30"/>
          <w:szCs w:val="30"/>
        </w:rPr>
      </w:pPr>
    </w:p>
    <w:p w:rsidR="00592980" w:rsidRDefault="00592980" w:rsidP="00832354">
      <w:pPr>
        <w:rPr>
          <w:sz w:val="30"/>
          <w:szCs w:val="30"/>
        </w:rPr>
      </w:pPr>
    </w:p>
    <w:p w:rsidR="00BD2623" w:rsidRPr="0013240C" w:rsidRDefault="005559F5">
      <w:pPr>
        <w:rPr>
          <w:sz w:val="30"/>
          <w:szCs w:val="28"/>
        </w:rPr>
      </w:pPr>
      <w:r w:rsidRPr="0013240C">
        <w:rPr>
          <w:sz w:val="30"/>
          <w:szCs w:val="28"/>
        </w:rPr>
        <w:t>По субъектам права законодательной инициативы</w:t>
      </w:r>
      <w:r w:rsidR="00EC1A76" w:rsidRPr="0013240C">
        <w:rPr>
          <w:sz w:val="30"/>
          <w:szCs w:val="28"/>
        </w:rPr>
        <w:t xml:space="preserve"> Комитетом ра</w:t>
      </w:r>
      <w:r w:rsidR="00EC1A76" w:rsidRPr="0013240C">
        <w:rPr>
          <w:sz w:val="30"/>
          <w:szCs w:val="28"/>
        </w:rPr>
        <w:t>с</w:t>
      </w:r>
      <w:r w:rsidR="00EC1A76" w:rsidRPr="0013240C">
        <w:rPr>
          <w:sz w:val="30"/>
          <w:szCs w:val="28"/>
        </w:rPr>
        <w:t>смотрены законопроекты, внесенные</w:t>
      </w:r>
      <w:r w:rsidR="008F0286">
        <w:rPr>
          <w:sz w:val="30"/>
          <w:szCs w:val="28"/>
        </w:rPr>
        <w:t xml:space="preserve"> в 2016 году</w:t>
      </w:r>
      <w:r w:rsidR="00EC1A76" w:rsidRPr="0013240C">
        <w:rPr>
          <w:sz w:val="30"/>
          <w:szCs w:val="28"/>
        </w:rPr>
        <w:t>:</w:t>
      </w:r>
      <w:r w:rsidR="005535F3" w:rsidRPr="0013240C">
        <w:rPr>
          <w:sz w:val="30"/>
          <w:szCs w:val="28"/>
        </w:rPr>
        <w:t xml:space="preserve"> </w:t>
      </w:r>
      <w:r w:rsidR="00563182" w:rsidRPr="0013240C">
        <w:rPr>
          <w:sz w:val="30"/>
          <w:szCs w:val="28"/>
        </w:rPr>
        <w:t xml:space="preserve"> </w:t>
      </w:r>
    </w:p>
    <w:p w:rsidR="0013633B" w:rsidRDefault="00BD2623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- </w:t>
      </w:r>
      <w:r w:rsidR="00B866E9">
        <w:rPr>
          <w:sz w:val="30"/>
          <w:szCs w:val="28"/>
        </w:rPr>
        <w:t xml:space="preserve"> </w:t>
      </w:r>
      <w:r w:rsidR="00BA6190" w:rsidRPr="0013240C">
        <w:rPr>
          <w:sz w:val="30"/>
          <w:szCs w:val="28"/>
        </w:rPr>
        <w:t xml:space="preserve">председателем Комитета </w:t>
      </w:r>
      <w:r w:rsidR="00563182" w:rsidRPr="0013240C">
        <w:rPr>
          <w:sz w:val="30"/>
          <w:szCs w:val="28"/>
        </w:rPr>
        <w:t xml:space="preserve">  </w:t>
      </w:r>
      <w:r w:rsidR="0013633B">
        <w:rPr>
          <w:sz w:val="30"/>
          <w:szCs w:val="28"/>
        </w:rPr>
        <w:t xml:space="preserve">Хабибуллиным А.Г. – </w:t>
      </w:r>
      <w:r w:rsidR="00DD252E">
        <w:rPr>
          <w:b/>
          <w:sz w:val="30"/>
          <w:szCs w:val="28"/>
        </w:rPr>
        <w:t>9</w:t>
      </w:r>
      <w:r w:rsidR="0013633B">
        <w:rPr>
          <w:sz w:val="30"/>
          <w:szCs w:val="28"/>
        </w:rPr>
        <w:t>;</w:t>
      </w:r>
    </w:p>
    <w:p w:rsidR="005A6DA5" w:rsidRDefault="005A6DA5">
      <w:pPr>
        <w:rPr>
          <w:sz w:val="30"/>
          <w:szCs w:val="28"/>
        </w:rPr>
      </w:pPr>
      <w:r>
        <w:rPr>
          <w:sz w:val="30"/>
          <w:szCs w:val="28"/>
        </w:rPr>
        <w:t>- Комитетом по государственному строительству и местно</w:t>
      </w:r>
      <w:r w:rsidR="00CB0C10">
        <w:rPr>
          <w:sz w:val="30"/>
          <w:szCs w:val="28"/>
        </w:rPr>
        <w:t>м</w:t>
      </w:r>
      <w:r>
        <w:rPr>
          <w:sz w:val="30"/>
          <w:szCs w:val="28"/>
        </w:rPr>
        <w:t>у сам</w:t>
      </w:r>
      <w:r>
        <w:rPr>
          <w:sz w:val="30"/>
          <w:szCs w:val="28"/>
        </w:rPr>
        <w:t>о</w:t>
      </w:r>
      <w:r>
        <w:rPr>
          <w:sz w:val="30"/>
          <w:szCs w:val="28"/>
        </w:rPr>
        <w:t xml:space="preserve">управлению – </w:t>
      </w:r>
      <w:r w:rsidRPr="005A6DA5">
        <w:rPr>
          <w:b/>
          <w:sz w:val="30"/>
          <w:szCs w:val="28"/>
        </w:rPr>
        <w:t>1</w:t>
      </w:r>
      <w:r>
        <w:rPr>
          <w:sz w:val="30"/>
          <w:szCs w:val="28"/>
        </w:rPr>
        <w:t>;</w:t>
      </w:r>
    </w:p>
    <w:p w:rsidR="00DD252E" w:rsidRDefault="00870FC9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- </w:t>
      </w:r>
      <w:r w:rsidR="009B6D74" w:rsidRPr="0013240C">
        <w:rPr>
          <w:sz w:val="30"/>
          <w:szCs w:val="28"/>
        </w:rPr>
        <w:t>Кабинетом Министров Республики Татарстан</w:t>
      </w:r>
      <w:r w:rsidR="00CE5A3E" w:rsidRPr="0013240C">
        <w:rPr>
          <w:sz w:val="30"/>
          <w:szCs w:val="28"/>
        </w:rPr>
        <w:t xml:space="preserve"> </w:t>
      </w:r>
      <w:r w:rsidR="00DD252E">
        <w:rPr>
          <w:sz w:val="30"/>
          <w:szCs w:val="28"/>
        </w:rPr>
        <w:t xml:space="preserve">– </w:t>
      </w:r>
      <w:r w:rsidR="00DD252E" w:rsidRPr="00DD252E">
        <w:rPr>
          <w:b/>
          <w:sz w:val="30"/>
          <w:szCs w:val="28"/>
        </w:rPr>
        <w:t>3</w:t>
      </w:r>
      <w:r w:rsidR="00DD252E">
        <w:rPr>
          <w:sz w:val="30"/>
          <w:szCs w:val="28"/>
        </w:rPr>
        <w:t>;</w:t>
      </w:r>
    </w:p>
    <w:p w:rsidR="00870FC9" w:rsidRPr="0013240C" w:rsidRDefault="00DD252E">
      <w:pPr>
        <w:rPr>
          <w:sz w:val="30"/>
          <w:szCs w:val="28"/>
        </w:rPr>
      </w:pPr>
      <w:r>
        <w:rPr>
          <w:sz w:val="30"/>
          <w:szCs w:val="28"/>
        </w:rPr>
        <w:t xml:space="preserve">- органами местного самоуправления </w:t>
      </w:r>
      <w:r w:rsidR="00870FC9" w:rsidRPr="0013240C">
        <w:rPr>
          <w:sz w:val="30"/>
          <w:szCs w:val="28"/>
        </w:rPr>
        <w:t xml:space="preserve">внесено </w:t>
      </w:r>
      <w:r w:rsidR="00CE5A3E" w:rsidRPr="0013240C">
        <w:rPr>
          <w:sz w:val="30"/>
          <w:szCs w:val="28"/>
        </w:rPr>
        <w:t xml:space="preserve"> </w:t>
      </w:r>
      <w:r>
        <w:rPr>
          <w:b/>
          <w:sz w:val="30"/>
          <w:szCs w:val="28"/>
        </w:rPr>
        <w:t>3</w:t>
      </w:r>
      <w:r w:rsidR="00870FC9" w:rsidRPr="007C1A8E">
        <w:rPr>
          <w:b/>
          <w:sz w:val="30"/>
          <w:szCs w:val="28"/>
        </w:rPr>
        <w:t xml:space="preserve"> </w:t>
      </w:r>
      <w:r w:rsidR="00870FC9" w:rsidRPr="0013240C">
        <w:rPr>
          <w:sz w:val="30"/>
          <w:szCs w:val="28"/>
        </w:rPr>
        <w:t>проект</w:t>
      </w:r>
      <w:r w:rsidR="0089479A">
        <w:rPr>
          <w:sz w:val="30"/>
          <w:szCs w:val="28"/>
        </w:rPr>
        <w:t>а</w:t>
      </w:r>
      <w:r w:rsidR="007C1A8E">
        <w:rPr>
          <w:sz w:val="30"/>
          <w:szCs w:val="28"/>
        </w:rPr>
        <w:t xml:space="preserve"> </w:t>
      </w:r>
      <w:r w:rsidR="00870FC9" w:rsidRPr="0013240C">
        <w:rPr>
          <w:sz w:val="30"/>
          <w:szCs w:val="28"/>
        </w:rPr>
        <w:t>закона</w:t>
      </w:r>
      <w:r w:rsidR="004336BC" w:rsidRPr="0013240C">
        <w:rPr>
          <w:sz w:val="30"/>
          <w:szCs w:val="28"/>
        </w:rPr>
        <w:t>;</w:t>
      </w:r>
      <w:r w:rsidR="00DC1FE7" w:rsidRPr="0013240C">
        <w:rPr>
          <w:sz w:val="30"/>
          <w:szCs w:val="28"/>
        </w:rPr>
        <w:t xml:space="preserve"> </w:t>
      </w:r>
    </w:p>
    <w:p w:rsidR="00997878" w:rsidRDefault="00997878" w:rsidP="00165B7A">
      <w:pPr>
        <w:rPr>
          <w:sz w:val="30"/>
          <w:szCs w:val="28"/>
        </w:rPr>
      </w:pPr>
    </w:p>
    <w:p w:rsidR="0070114F" w:rsidRDefault="008D5427" w:rsidP="00165B7A">
      <w:pPr>
        <w:rPr>
          <w:sz w:val="30"/>
          <w:szCs w:val="28"/>
        </w:rPr>
      </w:pPr>
      <w:r>
        <w:rPr>
          <w:sz w:val="30"/>
          <w:szCs w:val="28"/>
        </w:rPr>
        <w:t>В Комитете п</w:t>
      </w:r>
      <w:r w:rsidR="00CC47FB" w:rsidRPr="0013240C">
        <w:rPr>
          <w:sz w:val="30"/>
          <w:szCs w:val="28"/>
        </w:rPr>
        <w:t>редварительно р</w:t>
      </w:r>
      <w:r w:rsidR="00804134" w:rsidRPr="0013240C">
        <w:rPr>
          <w:sz w:val="30"/>
          <w:szCs w:val="28"/>
        </w:rPr>
        <w:t>ассмотрен</w:t>
      </w:r>
      <w:r w:rsidR="00165B7A">
        <w:rPr>
          <w:sz w:val="30"/>
          <w:szCs w:val="28"/>
        </w:rPr>
        <w:t>ы</w:t>
      </w:r>
      <w:r>
        <w:rPr>
          <w:sz w:val="30"/>
          <w:szCs w:val="28"/>
        </w:rPr>
        <w:t xml:space="preserve"> </w:t>
      </w:r>
      <w:r w:rsidR="003D1B25" w:rsidRPr="0013240C">
        <w:rPr>
          <w:sz w:val="30"/>
          <w:szCs w:val="28"/>
        </w:rPr>
        <w:t>проект</w:t>
      </w:r>
      <w:r w:rsidR="00165B7A">
        <w:rPr>
          <w:sz w:val="30"/>
          <w:szCs w:val="28"/>
        </w:rPr>
        <w:t>ы</w:t>
      </w:r>
      <w:r w:rsidR="00CC47FB" w:rsidRPr="0013240C">
        <w:rPr>
          <w:sz w:val="30"/>
          <w:szCs w:val="28"/>
        </w:rPr>
        <w:t xml:space="preserve"> </w:t>
      </w:r>
      <w:r w:rsidR="000554CD">
        <w:rPr>
          <w:b/>
          <w:sz w:val="30"/>
          <w:szCs w:val="28"/>
        </w:rPr>
        <w:t>4</w:t>
      </w:r>
      <w:r>
        <w:rPr>
          <w:sz w:val="30"/>
          <w:szCs w:val="28"/>
        </w:rPr>
        <w:t xml:space="preserve"> </w:t>
      </w:r>
      <w:r w:rsidR="003D1B25" w:rsidRPr="0013240C">
        <w:rPr>
          <w:sz w:val="30"/>
          <w:szCs w:val="28"/>
        </w:rPr>
        <w:t>постановлени</w:t>
      </w:r>
      <w:r w:rsidR="000554CD">
        <w:rPr>
          <w:sz w:val="30"/>
          <w:szCs w:val="28"/>
        </w:rPr>
        <w:t>я</w:t>
      </w:r>
      <w:r w:rsidR="009D16BB" w:rsidRPr="0013240C">
        <w:rPr>
          <w:sz w:val="30"/>
          <w:szCs w:val="28"/>
        </w:rPr>
        <w:t xml:space="preserve"> </w:t>
      </w:r>
      <w:r w:rsidR="003D1B25" w:rsidRPr="0013240C">
        <w:rPr>
          <w:sz w:val="30"/>
          <w:szCs w:val="28"/>
        </w:rPr>
        <w:t>Государственн</w:t>
      </w:r>
      <w:r w:rsidR="004F5495" w:rsidRPr="0013240C">
        <w:rPr>
          <w:sz w:val="30"/>
          <w:szCs w:val="28"/>
        </w:rPr>
        <w:t>ого Совета Республики Татарстан</w:t>
      </w:r>
      <w:r w:rsidR="00165B7A">
        <w:rPr>
          <w:sz w:val="30"/>
          <w:szCs w:val="28"/>
        </w:rPr>
        <w:t>:</w:t>
      </w:r>
      <w:r w:rsidR="00CC47FB" w:rsidRPr="0013240C">
        <w:rPr>
          <w:sz w:val="30"/>
          <w:szCs w:val="28"/>
        </w:rPr>
        <w:t xml:space="preserve"> </w:t>
      </w:r>
      <w:r w:rsidR="004336BC" w:rsidRPr="0013240C">
        <w:rPr>
          <w:sz w:val="30"/>
          <w:szCs w:val="28"/>
        </w:rPr>
        <w:t xml:space="preserve"> </w:t>
      </w:r>
    </w:p>
    <w:p w:rsidR="00997878" w:rsidRDefault="0089479A" w:rsidP="0089479A">
      <w:pPr>
        <w:rPr>
          <w:sz w:val="30"/>
          <w:szCs w:val="30"/>
        </w:rPr>
      </w:pPr>
      <w:r>
        <w:rPr>
          <w:sz w:val="30"/>
          <w:szCs w:val="30"/>
        </w:rPr>
        <w:t>-</w:t>
      </w:r>
      <w:r w:rsidRPr="0089479A">
        <w:rPr>
          <w:sz w:val="30"/>
          <w:szCs w:val="30"/>
        </w:rPr>
        <w:t xml:space="preserve"> </w:t>
      </w:r>
      <w:r w:rsidR="008658C6">
        <w:rPr>
          <w:sz w:val="30"/>
          <w:szCs w:val="30"/>
        </w:rPr>
        <w:t>Об утверждении положения об основаниях и порядке сообщения д</w:t>
      </w:r>
      <w:r w:rsidR="008658C6">
        <w:rPr>
          <w:sz w:val="30"/>
          <w:szCs w:val="30"/>
        </w:rPr>
        <w:t>е</w:t>
      </w:r>
      <w:r w:rsidR="008658C6">
        <w:rPr>
          <w:sz w:val="30"/>
          <w:szCs w:val="30"/>
        </w:rPr>
        <w:t>путатом Государственного Совета Республики Татарстан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997878" w:rsidRDefault="00997878" w:rsidP="0089479A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="008658C6" w:rsidRPr="00251E3E">
        <w:rPr>
          <w:sz w:val="30"/>
          <w:szCs w:val="30"/>
        </w:rPr>
        <w:t>О внесении изменения в постановление Государственного Совета Республики Татарстан от 29 ноября 2012 года № 2545-IV ГС «Об утве</w:t>
      </w:r>
      <w:r w:rsidR="008658C6" w:rsidRPr="00251E3E">
        <w:rPr>
          <w:sz w:val="30"/>
          <w:szCs w:val="30"/>
        </w:rPr>
        <w:t>р</w:t>
      </w:r>
      <w:r w:rsidR="008658C6" w:rsidRPr="00251E3E">
        <w:rPr>
          <w:sz w:val="30"/>
          <w:szCs w:val="30"/>
        </w:rPr>
        <w:t xml:space="preserve">ждении Положения о Комиссии Государственного Совета Республики           Татарстан по </w:t>
      </w:r>
      <w:proofErr w:type="gramStart"/>
      <w:r w:rsidR="008658C6" w:rsidRPr="00251E3E">
        <w:rPr>
          <w:sz w:val="30"/>
          <w:szCs w:val="30"/>
        </w:rPr>
        <w:t>контролю за</w:t>
      </w:r>
      <w:proofErr w:type="gramEnd"/>
      <w:r w:rsidR="008658C6" w:rsidRPr="00251E3E">
        <w:rPr>
          <w:sz w:val="30"/>
          <w:szCs w:val="30"/>
        </w:rPr>
        <w:t xml:space="preserve"> достоверностью сведений о доходах, об имущ</w:t>
      </w:r>
      <w:r w:rsidR="008658C6" w:rsidRPr="00251E3E">
        <w:rPr>
          <w:sz w:val="30"/>
          <w:szCs w:val="30"/>
        </w:rPr>
        <w:t>е</w:t>
      </w:r>
      <w:r w:rsidR="008658C6" w:rsidRPr="00251E3E">
        <w:rPr>
          <w:sz w:val="30"/>
          <w:szCs w:val="30"/>
        </w:rPr>
        <w:t>стве и обязательствах имущественного характера, представляемых депут</w:t>
      </w:r>
      <w:r w:rsidR="008658C6" w:rsidRPr="00251E3E">
        <w:rPr>
          <w:sz w:val="30"/>
          <w:szCs w:val="30"/>
        </w:rPr>
        <w:t>а</w:t>
      </w:r>
      <w:r w:rsidR="008658C6" w:rsidRPr="00251E3E">
        <w:rPr>
          <w:sz w:val="30"/>
          <w:szCs w:val="30"/>
        </w:rPr>
        <w:t>тами Государственного Совета Республики  Татарстан</w:t>
      </w:r>
      <w:r w:rsidR="008658C6">
        <w:rPr>
          <w:sz w:val="30"/>
          <w:szCs w:val="30"/>
        </w:rPr>
        <w:t>;</w:t>
      </w:r>
    </w:p>
    <w:p w:rsidR="00DD252E" w:rsidRDefault="00997878" w:rsidP="0089479A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658C6" w:rsidRPr="00F524AD">
        <w:rPr>
          <w:sz w:val="30"/>
          <w:szCs w:val="30"/>
        </w:rPr>
        <w:t>О Порядке принятия лицами, замещающими   государственные должности Республики   Татарстан, избрание или назначение на которые осуществляются Государственным Советом Республики Татарстан, поче</w:t>
      </w:r>
      <w:r w:rsidR="008658C6" w:rsidRPr="00F524AD">
        <w:rPr>
          <w:sz w:val="30"/>
          <w:szCs w:val="30"/>
        </w:rPr>
        <w:t>т</w:t>
      </w:r>
      <w:r w:rsidR="008658C6" w:rsidRPr="00F524AD">
        <w:rPr>
          <w:sz w:val="30"/>
          <w:szCs w:val="30"/>
        </w:rPr>
        <w:t>ных и специальных званий, наград и иных знаков отличия (за исключением научных и спортивных) иностранных государств, международных орган</w:t>
      </w:r>
      <w:r w:rsidR="008658C6" w:rsidRPr="00F524AD">
        <w:rPr>
          <w:sz w:val="30"/>
          <w:szCs w:val="30"/>
        </w:rPr>
        <w:t>и</w:t>
      </w:r>
      <w:r w:rsidR="008658C6" w:rsidRPr="00F524AD">
        <w:rPr>
          <w:sz w:val="30"/>
          <w:szCs w:val="30"/>
        </w:rPr>
        <w:t>заций, политических партий, иных общественных объединений и других организаций</w:t>
      </w:r>
      <w:r w:rsidRPr="00E014CB">
        <w:rPr>
          <w:sz w:val="30"/>
          <w:szCs w:val="30"/>
        </w:rPr>
        <w:t>;</w:t>
      </w:r>
    </w:p>
    <w:p w:rsidR="00997878" w:rsidRDefault="00DD252E" w:rsidP="0089479A">
      <w:pPr>
        <w:rPr>
          <w:sz w:val="30"/>
          <w:szCs w:val="30"/>
        </w:rPr>
      </w:pPr>
      <w:r>
        <w:rPr>
          <w:sz w:val="30"/>
          <w:szCs w:val="30"/>
        </w:rPr>
        <w:t>-</w:t>
      </w:r>
      <w:r w:rsidRPr="00DD252E">
        <w:rPr>
          <w:sz w:val="30"/>
          <w:szCs w:val="30"/>
        </w:rPr>
        <w:t xml:space="preserve"> </w:t>
      </w:r>
      <w:r w:rsidRPr="00E67F97">
        <w:rPr>
          <w:sz w:val="30"/>
          <w:szCs w:val="30"/>
        </w:rPr>
        <w:t xml:space="preserve">О </w:t>
      </w:r>
      <w:r w:rsidR="00947B52">
        <w:rPr>
          <w:sz w:val="30"/>
          <w:szCs w:val="30"/>
        </w:rPr>
        <w:t>П</w:t>
      </w:r>
      <w:r w:rsidRPr="00E67F97">
        <w:rPr>
          <w:sz w:val="30"/>
          <w:szCs w:val="30"/>
        </w:rPr>
        <w:t xml:space="preserve">римерном </w:t>
      </w:r>
      <w:r w:rsidR="00947B52">
        <w:rPr>
          <w:sz w:val="30"/>
          <w:szCs w:val="30"/>
        </w:rPr>
        <w:t xml:space="preserve">плане </w:t>
      </w:r>
      <w:r w:rsidR="00947B52" w:rsidRPr="00E67F97">
        <w:rPr>
          <w:sz w:val="30"/>
          <w:szCs w:val="30"/>
        </w:rPr>
        <w:t>сотрудничества Государственного Совета Ре</w:t>
      </w:r>
      <w:r w:rsidR="00947B52" w:rsidRPr="00E67F97">
        <w:rPr>
          <w:sz w:val="30"/>
          <w:szCs w:val="30"/>
        </w:rPr>
        <w:t>с</w:t>
      </w:r>
      <w:r w:rsidR="00947B52" w:rsidRPr="00E67F97">
        <w:rPr>
          <w:sz w:val="30"/>
          <w:szCs w:val="30"/>
        </w:rPr>
        <w:t>публики Татарстан с парламентами других государств, субъектов Росси</w:t>
      </w:r>
      <w:r w:rsidR="00947B52" w:rsidRPr="00E67F97">
        <w:rPr>
          <w:sz w:val="30"/>
          <w:szCs w:val="30"/>
        </w:rPr>
        <w:t>й</w:t>
      </w:r>
      <w:r w:rsidR="00947B52" w:rsidRPr="00E67F97">
        <w:rPr>
          <w:sz w:val="30"/>
          <w:szCs w:val="30"/>
        </w:rPr>
        <w:t>ской Федерации  и международными парламентскими организациями на 201</w:t>
      </w:r>
      <w:r w:rsidR="00947B52">
        <w:rPr>
          <w:sz w:val="30"/>
          <w:szCs w:val="30"/>
        </w:rPr>
        <w:t xml:space="preserve">7 </w:t>
      </w:r>
      <w:r w:rsidR="00947B52" w:rsidRPr="00E67F97">
        <w:rPr>
          <w:sz w:val="30"/>
          <w:szCs w:val="30"/>
        </w:rPr>
        <w:t>год</w:t>
      </w:r>
      <w:r>
        <w:rPr>
          <w:sz w:val="30"/>
          <w:szCs w:val="30"/>
        </w:rPr>
        <w:t>.</w:t>
      </w:r>
    </w:p>
    <w:p w:rsidR="00DD252E" w:rsidRDefault="00947B52" w:rsidP="0089479A">
      <w:pPr>
        <w:rPr>
          <w:sz w:val="30"/>
          <w:szCs w:val="30"/>
        </w:rPr>
      </w:pPr>
      <w:r>
        <w:rPr>
          <w:sz w:val="30"/>
          <w:szCs w:val="30"/>
        </w:rPr>
        <w:t>Постановлением Президиума Государственного Совета Республики Татарстан определен состав Экспертного совета при Комитете по госуда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ственному строительству и местному самоуправлению.</w:t>
      </w:r>
    </w:p>
    <w:p w:rsidR="00827F93" w:rsidRPr="0013240C" w:rsidRDefault="004C6D5E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На заседаниях Комитета  </w:t>
      </w:r>
      <w:r w:rsidR="002B6C00" w:rsidRPr="0013240C">
        <w:rPr>
          <w:sz w:val="30"/>
          <w:szCs w:val="28"/>
        </w:rPr>
        <w:t xml:space="preserve"> рассмотрен</w:t>
      </w:r>
      <w:r w:rsidR="00EC1A76" w:rsidRPr="0013240C">
        <w:rPr>
          <w:sz w:val="30"/>
          <w:szCs w:val="28"/>
        </w:rPr>
        <w:t xml:space="preserve">о </w:t>
      </w:r>
      <w:r w:rsidR="008F0286">
        <w:rPr>
          <w:sz w:val="30"/>
          <w:szCs w:val="28"/>
        </w:rPr>
        <w:t>16</w:t>
      </w:r>
      <w:r w:rsidR="00DD252E">
        <w:rPr>
          <w:sz w:val="30"/>
          <w:szCs w:val="28"/>
        </w:rPr>
        <w:t>6</w:t>
      </w:r>
      <w:r w:rsidR="0089479A">
        <w:rPr>
          <w:sz w:val="30"/>
          <w:szCs w:val="28"/>
        </w:rPr>
        <w:t xml:space="preserve"> </w:t>
      </w:r>
      <w:r w:rsidR="00827F93" w:rsidRPr="0013240C">
        <w:rPr>
          <w:sz w:val="30"/>
          <w:szCs w:val="28"/>
        </w:rPr>
        <w:t>поправ</w:t>
      </w:r>
      <w:r w:rsidR="007C1A8E">
        <w:rPr>
          <w:sz w:val="30"/>
          <w:szCs w:val="28"/>
        </w:rPr>
        <w:t>ок</w:t>
      </w:r>
      <w:r w:rsidRPr="0013240C">
        <w:rPr>
          <w:sz w:val="30"/>
          <w:szCs w:val="28"/>
        </w:rPr>
        <w:t xml:space="preserve"> </w:t>
      </w:r>
      <w:r w:rsidR="00827F93" w:rsidRPr="0013240C">
        <w:rPr>
          <w:sz w:val="30"/>
          <w:szCs w:val="28"/>
        </w:rPr>
        <w:t xml:space="preserve"> </w:t>
      </w:r>
      <w:r w:rsidR="00804134" w:rsidRPr="0013240C">
        <w:rPr>
          <w:sz w:val="30"/>
          <w:szCs w:val="28"/>
        </w:rPr>
        <w:t>к</w:t>
      </w:r>
      <w:r w:rsidR="00827F93" w:rsidRPr="0013240C">
        <w:rPr>
          <w:sz w:val="30"/>
          <w:szCs w:val="28"/>
        </w:rPr>
        <w:t xml:space="preserve"> </w:t>
      </w:r>
      <w:r w:rsidR="002B6C00" w:rsidRPr="0013240C">
        <w:rPr>
          <w:sz w:val="30"/>
          <w:szCs w:val="28"/>
        </w:rPr>
        <w:t xml:space="preserve"> </w:t>
      </w:r>
      <w:r w:rsidR="00827F93" w:rsidRPr="0013240C">
        <w:rPr>
          <w:sz w:val="30"/>
          <w:szCs w:val="28"/>
        </w:rPr>
        <w:t>проект</w:t>
      </w:r>
      <w:r w:rsidR="00804134" w:rsidRPr="0013240C">
        <w:rPr>
          <w:sz w:val="30"/>
          <w:szCs w:val="28"/>
        </w:rPr>
        <w:t xml:space="preserve">ам </w:t>
      </w:r>
      <w:r w:rsidR="00827F93" w:rsidRPr="0013240C">
        <w:rPr>
          <w:sz w:val="30"/>
          <w:szCs w:val="28"/>
        </w:rPr>
        <w:t xml:space="preserve"> з</w:t>
      </w:r>
      <w:r w:rsidR="00827F93" w:rsidRPr="0013240C">
        <w:rPr>
          <w:sz w:val="30"/>
          <w:szCs w:val="28"/>
        </w:rPr>
        <w:t>а</w:t>
      </w:r>
      <w:r w:rsidR="00827F93" w:rsidRPr="0013240C">
        <w:rPr>
          <w:sz w:val="30"/>
          <w:szCs w:val="28"/>
        </w:rPr>
        <w:t>конов Государственного Совета</w:t>
      </w:r>
      <w:r w:rsidRPr="0013240C">
        <w:rPr>
          <w:sz w:val="30"/>
          <w:szCs w:val="28"/>
        </w:rPr>
        <w:t>,  которые были</w:t>
      </w:r>
      <w:r w:rsidR="002A04A5">
        <w:rPr>
          <w:sz w:val="30"/>
          <w:szCs w:val="28"/>
        </w:rPr>
        <w:t xml:space="preserve"> подготовлены</w:t>
      </w:r>
      <w:r w:rsidR="008F0286">
        <w:rPr>
          <w:sz w:val="30"/>
          <w:szCs w:val="28"/>
        </w:rPr>
        <w:t xml:space="preserve"> Центральной избирательной комиссией Республики Татарстан и </w:t>
      </w:r>
      <w:r w:rsidR="0089479A">
        <w:rPr>
          <w:sz w:val="30"/>
          <w:szCs w:val="28"/>
        </w:rPr>
        <w:t>Комитетом</w:t>
      </w:r>
      <w:r w:rsidR="00B866E9">
        <w:rPr>
          <w:sz w:val="30"/>
          <w:szCs w:val="28"/>
        </w:rPr>
        <w:t>.</w:t>
      </w:r>
    </w:p>
    <w:p w:rsidR="00620803" w:rsidRPr="0013240C" w:rsidRDefault="00620803">
      <w:pPr>
        <w:rPr>
          <w:sz w:val="30"/>
          <w:szCs w:val="28"/>
        </w:rPr>
      </w:pPr>
    </w:p>
    <w:p w:rsidR="00DB3AFF" w:rsidRDefault="00620803">
      <w:pPr>
        <w:rPr>
          <w:b/>
          <w:i/>
          <w:sz w:val="30"/>
          <w:szCs w:val="28"/>
        </w:rPr>
      </w:pPr>
      <w:r w:rsidRPr="0013240C">
        <w:rPr>
          <w:b/>
          <w:i/>
          <w:sz w:val="30"/>
          <w:szCs w:val="28"/>
        </w:rPr>
        <w:t>Мероприятия</w:t>
      </w:r>
      <w:r w:rsidR="00F453E0" w:rsidRPr="0013240C">
        <w:rPr>
          <w:b/>
          <w:i/>
          <w:sz w:val="30"/>
          <w:szCs w:val="28"/>
        </w:rPr>
        <w:t xml:space="preserve"> </w:t>
      </w:r>
      <w:r w:rsidRPr="0013240C">
        <w:rPr>
          <w:b/>
          <w:i/>
          <w:sz w:val="30"/>
          <w:szCs w:val="28"/>
        </w:rPr>
        <w:t xml:space="preserve"> и</w:t>
      </w:r>
      <w:r w:rsidR="00F453E0" w:rsidRPr="0013240C">
        <w:rPr>
          <w:b/>
          <w:i/>
          <w:sz w:val="30"/>
          <w:szCs w:val="28"/>
        </w:rPr>
        <w:t xml:space="preserve"> </w:t>
      </w:r>
      <w:r w:rsidRPr="0013240C">
        <w:rPr>
          <w:b/>
          <w:i/>
          <w:sz w:val="30"/>
          <w:szCs w:val="28"/>
        </w:rPr>
        <w:t xml:space="preserve"> инициативы Комитета.</w:t>
      </w:r>
      <w:r w:rsidR="00DB3AFF" w:rsidRPr="0013240C">
        <w:rPr>
          <w:b/>
          <w:i/>
          <w:sz w:val="30"/>
          <w:szCs w:val="28"/>
        </w:rPr>
        <w:t xml:space="preserve"> </w:t>
      </w:r>
      <w:r w:rsidR="00ED0B63" w:rsidRPr="0013240C">
        <w:rPr>
          <w:b/>
          <w:i/>
          <w:sz w:val="30"/>
          <w:szCs w:val="28"/>
        </w:rPr>
        <w:t xml:space="preserve"> </w:t>
      </w:r>
      <w:r w:rsidR="00AA7772" w:rsidRPr="0013240C">
        <w:rPr>
          <w:b/>
          <w:i/>
          <w:sz w:val="30"/>
          <w:szCs w:val="28"/>
        </w:rPr>
        <w:t xml:space="preserve"> </w:t>
      </w:r>
    </w:p>
    <w:p w:rsidR="003E0DC7" w:rsidRPr="0013240C" w:rsidRDefault="003E0DC7">
      <w:pPr>
        <w:rPr>
          <w:b/>
          <w:i/>
          <w:sz w:val="30"/>
          <w:szCs w:val="28"/>
        </w:rPr>
      </w:pPr>
    </w:p>
    <w:p w:rsidR="005E5790" w:rsidRPr="005E5790" w:rsidRDefault="005E5790" w:rsidP="00947B5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Комитет</w:t>
      </w:r>
      <w:r w:rsidRPr="005E5790">
        <w:rPr>
          <w:sz w:val="30"/>
          <w:szCs w:val="30"/>
        </w:rPr>
        <w:t xml:space="preserve"> наряду с законотворческой работой осуществляет деятел</w:t>
      </w:r>
      <w:r w:rsidRPr="005E5790">
        <w:rPr>
          <w:sz w:val="30"/>
          <w:szCs w:val="30"/>
        </w:rPr>
        <w:t>ь</w:t>
      </w:r>
      <w:r w:rsidRPr="005E5790">
        <w:rPr>
          <w:sz w:val="30"/>
          <w:szCs w:val="30"/>
        </w:rPr>
        <w:t xml:space="preserve">ность и по </w:t>
      </w:r>
      <w:proofErr w:type="gramStart"/>
      <w:r w:rsidRPr="005E5790">
        <w:rPr>
          <w:sz w:val="30"/>
          <w:szCs w:val="30"/>
        </w:rPr>
        <w:t>контролю за</w:t>
      </w:r>
      <w:proofErr w:type="gramEnd"/>
      <w:r w:rsidRPr="005E5790">
        <w:rPr>
          <w:sz w:val="30"/>
          <w:szCs w:val="30"/>
        </w:rPr>
        <w:t xml:space="preserve"> реализацией принятых законов.</w:t>
      </w:r>
    </w:p>
    <w:p w:rsidR="003E1EBE" w:rsidRPr="0013240C" w:rsidRDefault="003E1EBE" w:rsidP="00947B52">
      <w:pPr>
        <w:ind w:firstLine="709"/>
        <w:rPr>
          <w:sz w:val="30"/>
          <w:szCs w:val="28"/>
        </w:rPr>
      </w:pPr>
      <w:r w:rsidRPr="0013240C">
        <w:rPr>
          <w:sz w:val="30"/>
          <w:szCs w:val="28"/>
        </w:rPr>
        <w:t>Комитетом  изучен</w:t>
      </w:r>
      <w:r>
        <w:rPr>
          <w:sz w:val="30"/>
          <w:szCs w:val="28"/>
        </w:rPr>
        <w:t>о</w:t>
      </w:r>
      <w:r w:rsidRPr="0013240C">
        <w:rPr>
          <w:sz w:val="30"/>
          <w:szCs w:val="28"/>
        </w:rPr>
        <w:t xml:space="preserve"> и рассмотрен</w:t>
      </w:r>
      <w:r>
        <w:rPr>
          <w:sz w:val="30"/>
          <w:szCs w:val="28"/>
        </w:rPr>
        <w:t>о</w:t>
      </w:r>
      <w:r w:rsidRPr="0013240C">
        <w:rPr>
          <w:sz w:val="30"/>
          <w:szCs w:val="28"/>
        </w:rPr>
        <w:t xml:space="preserve"> </w:t>
      </w:r>
      <w:r w:rsidRPr="008658C6">
        <w:rPr>
          <w:b/>
          <w:sz w:val="30"/>
          <w:szCs w:val="28"/>
        </w:rPr>
        <w:t>5 контрольных</w:t>
      </w:r>
      <w:r w:rsidRPr="0013240C">
        <w:rPr>
          <w:sz w:val="30"/>
          <w:szCs w:val="28"/>
        </w:rPr>
        <w:t xml:space="preserve">  вопрос</w:t>
      </w:r>
      <w:r>
        <w:rPr>
          <w:sz w:val="30"/>
          <w:szCs w:val="28"/>
        </w:rPr>
        <w:t>ов.</w:t>
      </w:r>
    </w:p>
    <w:p w:rsidR="003E1EBE" w:rsidRPr="00E06EAB" w:rsidRDefault="003E1EBE" w:rsidP="00947B52">
      <w:pPr>
        <w:ind w:firstLine="709"/>
        <w:rPr>
          <w:sz w:val="30"/>
          <w:szCs w:val="30"/>
        </w:rPr>
      </w:pPr>
      <w:r>
        <w:rPr>
          <w:sz w:val="30"/>
          <w:szCs w:val="30"/>
        </w:rPr>
        <w:t>20 мая с</w:t>
      </w:r>
      <w:r w:rsidRPr="00E06EAB">
        <w:rPr>
          <w:sz w:val="30"/>
          <w:szCs w:val="30"/>
        </w:rPr>
        <w:t>остоялось выездное заседание Комитета по государственному строительству и местному самоуправлению в г</w:t>
      </w:r>
      <w:proofErr w:type="gramStart"/>
      <w:r w:rsidRPr="00E06EAB">
        <w:rPr>
          <w:sz w:val="30"/>
          <w:szCs w:val="30"/>
        </w:rPr>
        <w:t>.А</w:t>
      </w:r>
      <w:proofErr w:type="gramEnd"/>
      <w:r w:rsidRPr="00E06EAB">
        <w:rPr>
          <w:sz w:val="30"/>
          <w:szCs w:val="30"/>
        </w:rPr>
        <w:t xml:space="preserve">льметьевске на тему: «О  работе  органов местного самоуправления </w:t>
      </w:r>
      <w:proofErr w:type="spellStart"/>
      <w:r w:rsidRPr="00E06EAB">
        <w:rPr>
          <w:sz w:val="30"/>
          <w:szCs w:val="30"/>
        </w:rPr>
        <w:t>Альметьевского</w:t>
      </w:r>
      <w:proofErr w:type="spellEnd"/>
      <w:r w:rsidRPr="00E06EAB">
        <w:rPr>
          <w:sz w:val="30"/>
          <w:szCs w:val="30"/>
        </w:rPr>
        <w:t xml:space="preserve"> муниципального района по созданию условий для самоорганизации граждан и развитию  территориального общественного самоуправления».</w:t>
      </w:r>
    </w:p>
    <w:p w:rsidR="003E1EBE" w:rsidRPr="00E06EAB" w:rsidRDefault="003E1EBE" w:rsidP="00947B52">
      <w:pPr>
        <w:ind w:firstLine="709"/>
        <w:rPr>
          <w:sz w:val="30"/>
          <w:szCs w:val="30"/>
        </w:rPr>
      </w:pPr>
      <w:r w:rsidRPr="00E06EAB">
        <w:rPr>
          <w:sz w:val="30"/>
          <w:szCs w:val="30"/>
        </w:rPr>
        <w:t>Мероприятие организовано совместно с Советом муниципальных о</w:t>
      </w:r>
      <w:r w:rsidRPr="00E06EAB">
        <w:rPr>
          <w:sz w:val="30"/>
          <w:szCs w:val="30"/>
        </w:rPr>
        <w:t>б</w:t>
      </w:r>
      <w:r w:rsidRPr="00E06EAB">
        <w:rPr>
          <w:sz w:val="30"/>
          <w:szCs w:val="30"/>
        </w:rPr>
        <w:t xml:space="preserve">разований, с участием представителей муниципалитетов и </w:t>
      </w:r>
      <w:proofErr w:type="spellStart"/>
      <w:r w:rsidRPr="00E06EAB">
        <w:rPr>
          <w:sz w:val="30"/>
          <w:szCs w:val="30"/>
        </w:rPr>
        <w:t>ТОСов</w:t>
      </w:r>
      <w:proofErr w:type="spellEnd"/>
      <w:r w:rsidRPr="00E06EAB">
        <w:rPr>
          <w:sz w:val="30"/>
          <w:szCs w:val="30"/>
        </w:rPr>
        <w:t xml:space="preserve"> со всей республики. Перед заседанием состоялся объезд </w:t>
      </w:r>
      <w:proofErr w:type="spellStart"/>
      <w:r w:rsidRPr="00E06EAB">
        <w:rPr>
          <w:sz w:val="30"/>
          <w:szCs w:val="30"/>
        </w:rPr>
        <w:t>ТОСов</w:t>
      </w:r>
      <w:proofErr w:type="spellEnd"/>
      <w:r w:rsidRPr="00E06EAB">
        <w:rPr>
          <w:sz w:val="30"/>
          <w:szCs w:val="30"/>
        </w:rPr>
        <w:t xml:space="preserve"> города Альметье</w:t>
      </w:r>
      <w:r w:rsidRPr="00E06EAB">
        <w:rPr>
          <w:sz w:val="30"/>
          <w:szCs w:val="30"/>
        </w:rPr>
        <w:t>в</w:t>
      </w:r>
      <w:r w:rsidRPr="00E06EAB">
        <w:rPr>
          <w:sz w:val="30"/>
          <w:szCs w:val="30"/>
        </w:rPr>
        <w:t>ска.</w:t>
      </w:r>
    </w:p>
    <w:p w:rsidR="003E1EBE" w:rsidRPr="00E06EAB" w:rsidRDefault="003E1EBE" w:rsidP="003E1EBE">
      <w:pPr>
        <w:ind w:firstLine="708"/>
        <w:rPr>
          <w:sz w:val="30"/>
          <w:szCs w:val="30"/>
        </w:rPr>
      </w:pPr>
      <w:r w:rsidRPr="00E06EAB">
        <w:rPr>
          <w:sz w:val="30"/>
          <w:szCs w:val="30"/>
        </w:rPr>
        <w:t>На сегодняшний день на территории города Альметьевск действуют 36 территориальных общественных самоуправлений. Для каждого террит</w:t>
      </w:r>
      <w:r w:rsidRPr="00E06EAB">
        <w:rPr>
          <w:sz w:val="30"/>
          <w:szCs w:val="30"/>
        </w:rPr>
        <w:t>о</w:t>
      </w:r>
      <w:r w:rsidRPr="00E06EAB">
        <w:rPr>
          <w:sz w:val="30"/>
          <w:szCs w:val="30"/>
        </w:rPr>
        <w:t>риального общественного самоуправления  детально разработаны паспорта территории с подробным описанием границ, источников и порядка фина</w:t>
      </w:r>
      <w:r w:rsidRPr="00E06EAB">
        <w:rPr>
          <w:sz w:val="30"/>
          <w:szCs w:val="30"/>
        </w:rPr>
        <w:t>н</w:t>
      </w:r>
      <w:r w:rsidRPr="00E06EAB">
        <w:rPr>
          <w:sz w:val="30"/>
          <w:szCs w:val="30"/>
        </w:rPr>
        <w:lastRenderedPageBreak/>
        <w:t>сового, технического обеспечения, с перечнем закрепленных предприятий и организаций различных форм собственности, а также расположенных на территории школ, детских садов, подростковых клубов, опорных пунктов полиции, ЖЭУ и т.д. Деятельность территориальных общественных сам</w:t>
      </w:r>
      <w:r w:rsidRPr="00E06EAB">
        <w:rPr>
          <w:sz w:val="30"/>
          <w:szCs w:val="30"/>
        </w:rPr>
        <w:t>о</w:t>
      </w:r>
      <w:r w:rsidRPr="00E06EAB">
        <w:rPr>
          <w:sz w:val="30"/>
          <w:szCs w:val="30"/>
        </w:rPr>
        <w:t>управлений строится в соответствии с Уставом и на основе текущих и пе</w:t>
      </w:r>
      <w:r w:rsidRPr="00E06EAB">
        <w:rPr>
          <w:sz w:val="30"/>
          <w:szCs w:val="30"/>
        </w:rPr>
        <w:t>р</w:t>
      </w:r>
      <w:r w:rsidRPr="00E06EAB">
        <w:rPr>
          <w:sz w:val="30"/>
          <w:szCs w:val="30"/>
        </w:rPr>
        <w:t xml:space="preserve">спективных планов. </w:t>
      </w:r>
    </w:p>
    <w:p w:rsidR="003E1EBE" w:rsidRPr="00E06EAB" w:rsidRDefault="003E1EBE" w:rsidP="003E1EBE">
      <w:pPr>
        <w:ind w:firstLine="708"/>
        <w:rPr>
          <w:sz w:val="30"/>
          <w:szCs w:val="30"/>
        </w:rPr>
      </w:pPr>
      <w:r w:rsidRPr="00E06EAB">
        <w:rPr>
          <w:sz w:val="30"/>
          <w:szCs w:val="30"/>
        </w:rPr>
        <w:t>В состав Советов территориальных общественных самоуправлений входят руководители закрепленных предприятий, начальники ЖЭУ, учас</w:t>
      </w:r>
      <w:r w:rsidRPr="00E06EAB">
        <w:rPr>
          <w:sz w:val="30"/>
          <w:szCs w:val="30"/>
        </w:rPr>
        <w:t>т</w:t>
      </w:r>
      <w:r w:rsidRPr="00E06EAB">
        <w:rPr>
          <w:sz w:val="30"/>
          <w:szCs w:val="30"/>
        </w:rPr>
        <w:t>ковые уполномоченные полиции, директора общеобразовательных, лече</w:t>
      </w:r>
      <w:r w:rsidRPr="00E06EAB">
        <w:rPr>
          <w:sz w:val="30"/>
          <w:szCs w:val="30"/>
        </w:rPr>
        <w:t>б</w:t>
      </w:r>
      <w:r w:rsidRPr="00E06EAB">
        <w:rPr>
          <w:sz w:val="30"/>
          <w:szCs w:val="30"/>
        </w:rPr>
        <w:t>ных учреждений, представители общественности (старшие по домам, под</w:t>
      </w:r>
      <w:r w:rsidRPr="00E06EAB">
        <w:rPr>
          <w:sz w:val="30"/>
          <w:szCs w:val="30"/>
        </w:rPr>
        <w:t>ъ</w:t>
      </w:r>
      <w:r w:rsidRPr="00E06EAB">
        <w:rPr>
          <w:sz w:val="30"/>
          <w:szCs w:val="30"/>
        </w:rPr>
        <w:t xml:space="preserve">ездам, активные жители микрорайона). </w:t>
      </w:r>
    </w:p>
    <w:p w:rsidR="003E1EBE" w:rsidRPr="000554CD" w:rsidRDefault="003E1EBE" w:rsidP="003E1EBE">
      <w:pPr>
        <w:ind w:firstLine="708"/>
        <w:rPr>
          <w:sz w:val="30"/>
          <w:szCs w:val="30"/>
        </w:rPr>
      </w:pPr>
      <w:r w:rsidRPr="00E06EAB">
        <w:rPr>
          <w:sz w:val="30"/>
          <w:szCs w:val="30"/>
        </w:rPr>
        <w:t>Ведется активная совместная работа с Советом ветеранов города по закреплению участников ВОВ, вдов и тружеников тыла, не имеющих орг</w:t>
      </w:r>
      <w:r w:rsidRPr="00E06EAB">
        <w:rPr>
          <w:sz w:val="30"/>
          <w:szCs w:val="30"/>
        </w:rPr>
        <w:t>а</w:t>
      </w:r>
      <w:r w:rsidRPr="00E06EAB">
        <w:rPr>
          <w:sz w:val="30"/>
          <w:szCs w:val="30"/>
        </w:rPr>
        <w:t>низаций. Все они закрепляются за предприятиями различной формы собс</w:t>
      </w:r>
      <w:r w:rsidRPr="00E06EAB">
        <w:rPr>
          <w:sz w:val="30"/>
          <w:szCs w:val="30"/>
        </w:rPr>
        <w:t>т</w:t>
      </w:r>
      <w:r w:rsidRPr="00E06EAB">
        <w:rPr>
          <w:sz w:val="30"/>
          <w:szCs w:val="30"/>
        </w:rPr>
        <w:t>венности,</w:t>
      </w:r>
      <w:bookmarkStart w:id="1" w:name="_GoBack"/>
      <w:bookmarkEnd w:id="1"/>
      <w:r>
        <w:rPr>
          <w:sz w:val="30"/>
          <w:szCs w:val="30"/>
        </w:rPr>
        <w:t xml:space="preserve"> и им оказывается помощь</w:t>
      </w:r>
      <w:r w:rsidRPr="00E06EAB">
        <w:rPr>
          <w:sz w:val="30"/>
          <w:szCs w:val="30"/>
        </w:rPr>
        <w:t xml:space="preserve">. </w:t>
      </w:r>
      <w:proofErr w:type="gramStart"/>
      <w:r w:rsidRPr="00E06EAB">
        <w:rPr>
          <w:sz w:val="30"/>
          <w:szCs w:val="30"/>
        </w:rPr>
        <w:t>На заседании выступили</w:t>
      </w:r>
      <w:r>
        <w:rPr>
          <w:sz w:val="30"/>
          <w:szCs w:val="30"/>
        </w:rPr>
        <w:t xml:space="preserve"> председатель Комитета А.Г.Хабибуллин,</w:t>
      </w:r>
      <w:r w:rsidRPr="00E06EAB">
        <w:rPr>
          <w:sz w:val="30"/>
          <w:szCs w:val="30"/>
        </w:rPr>
        <w:t xml:space="preserve"> глава </w:t>
      </w:r>
      <w:proofErr w:type="spellStart"/>
      <w:r w:rsidRPr="00E06EAB">
        <w:rPr>
          <w:sz w:val="30"/>
          <w:szCs w:val="30"/>
        </w:rPr>
        <w:t>Альметьевского</w:t>
      </w:r>
      <w:proofErr w:type="spellEnd"/>
      <w:r w:rsidRPr="00E06EAB">
        <w:rPr>
          <w:sz w:val="30"/>
          <w:szCs w:val="30"/>
        </w:rPr>
        <w:t xml:space="preserve"> муниципального района А.Р. </w:t>
      </w:r>
      <w:proofErr w:type="spellStart"/>
      <w:r w:rsidRPr="00E06EAB">
        <w:rPr>
          <w:sz w:val="30"/>
          <w:szCs w:val="30"/>
        </w:rPr>
        <w:t>Хайруллин</w:t>
      </w:r>
      <w:proofErr w:type="spellEnd"/>
      <w:r w:rsidRPr="00E06EAB">
        <w:rPr>
          <w:sz w:val="30"/>
          <w:szCs w:val="30"/>
        </w:rPr>
        <w:t xml:space="preserve">, депутат Государственной Думы Федерального Собрания Российской Федерации Р.Ш. </w:t>
      </w:r>
      <w:proofErr w:type="spellStart"/>
      <w:r w:rsidRPr="00E06EAB">
        <w:rPr>
          <w:sz w:val="30"/>
          <w:szCs w:val="30"/>
        </w:rPr>
        <w:t>Хайров</w:t>
      </w:r>
      <w:proofErr w:type="spellEnd"/>
      <w:r w:rsidRPr="00E06EAB">
        <w:rPr>
          <w:sz w:val="30"/>
          <w:szCs w:val="30"/>
        </w:rPr>
        <w:t>, председатель Совета муниципальных образований Республики Татарстан М.З. Шакиров, представители мин</w:t>
      </w:r>
      <w:r w:rsidRPr="00E06EAB">
        <w:rPr>
          <w:sz w:val="30"/>
          <w:szCs w:val="30"/>
        </w:rPr>
        <w:t>и</w:t>
      </w:r>
      <w:r w:rsidRPr="00E06EAB">
        <w:rPr>
          <w:sz w:val="30"/>
          <w:szCs w:val="30"/>
        </w:rPr>
        <w:t>стерства строительства, архитектуры и ЖКХ Республики Татарстан, пре</w:t>
      </w:r>
      <w:r w:rsidRPr="00E06EAB">
        <w:rPr>
          <w:sz w:val="30"/>
          <w:szCs w:val="30"/>
        </w:rPr>
        <w:t>д</w:t>
      </w:r>
      <w:r w:rsidRPr="00E06EAB">
        <w:rPr>
          <w:sz w:val="30"/>
          <w:szCs w:val="30"/>
        </w:rPr>
        <w:t xml:space="preserve">седатели передовых </w:t>
      </w:r>
      <w:proofErr w:type="spellStart"/>
      <w:r w:rsidRPr="00E06EAB">
        <w:rPr>
          <w:sz w:val="30"/>
          <w:szCs w:val="30"/>
        </w:rPr>
        <w:t>ТОСов</w:t>
      </w:r>
      <w:proofErr w:type="spellEnd"/>
      <w:r w:rsidRPr="00E06EAB">
        <w:rPr>
          <w:sz w:val="30"/>
          <w:szCs w:val="30"/>
        </w:rPr>
        <w:t xml:space="preserve"> Казани, Альметьевска, Набережных Челнов и Нижнекамска.</w:t>
      </w:r>
      <w:r w:rsidRPr="00E06EAB">
        <w:rPr>
          <w:color w:val="51535E"/>
          <w:sz w:val="30"/>
          <w:szCs w:val="30"/>
          <w:shd w:val="clear" w:color="auto" w:fill="FFFFFF"/>
        </w:rPr>
        <w:t xml:space="preserve"> </w:t>
      </w:r>
      <w:proofErr w:type="gramEnd"/>
    </w:p>
    <w:p w:rsidR="003E1EBE" w:rsidRPr="00E06EAB" w:rsidRDefault="003E1EBE" w:rsidP="003E1EBE">
      <w:pPr>
        <w:ind w:firstLine="709"/>
        <w:rPr>
          <w:sz w:val="30"/>
          <w:szCs w:val="30"/>
        </w:rPr>
      </w:pPr>
      <w:r w:rsidRPr="00E06EAB">
        <w:rPr>
          <w:sz w:val="30"/>
          <w:szCs w:val="30"/>
          <w:shd w:val="clear" w:color="auto" w:fill="FFFFFF"/>
        </w:rPr>
        <w:t xml:space="preserve">В выступлениях отмечено, что  </w:t>
      </w:r>
      <w:r w:rsidRPr="00E06EAB">
        <w:rPr>
          <w:sz w:val="30"/>
          <w:szCs w:val="30"/>
        </w:rPr>
        <w:t>органами исполнительной власти Ре</w:t>
      </w:r>
      <w:r w:rsidRPr="00E06EAB">
        <w:rPr>
          <w:sz w:val="30"/>
          <w:szCs w:val="30"/>
        </w:rPr>
        <w:t>с</w:t>
      </w:r>
      <w:r w:rsidRPr="00E06EAB">
        <w:rPr>
          <w:sz w:val="30"/>
          <w:szCs w:val="30"/>
        </w:rPr>
        <w:t>публики Татарстан ведется работа по популяризации использования нас</w:t>
      </w:r>
      <w:r w:rsidRPr="00E06EAB">
        <w:rPr>
          <w:sz w:val="30"/>
          <w:szCs w:val="30"/>
        </w:rPr>
        <w:t>е</w:t>
      </w:r>
      <w:r w:rsidRPr="00E06EAB">
        <w:rPr>
          <w:sz w:val="30"/>
          <w:szCs w:val="30"/>
        </w:rPr>
        <w:t>лением Республики Татарстан, предусмотренных федеральным законод</w:t>
      </w:r>
      <w:r w:rsidRPr="00E06EAB">
        <w:rPr>
          <w:sz w:val="30"/>
          <w:szCs w:val="30"/>
        </w:rPr>
        <w:t>а</w:t>
      </w:r>
      <w:r w:rsidRPr="00E06EAB">
        <w:rPr>
          <w:sz w:val="30"/>
          <w:szCs w:val="30"/>
        </w:rPr>
        <w:t>тельством и законодательством Республики Татарстан прав граждан на н</w:t>
      </w:r>
      <w:r w:rsidRPr="00E06EAB">
        <w:rPr>
          <w:sz w:val="30"/>
          <w:szCs w:val="30"/>
        </w:rPr>
        <w:t>е</w:t>
      </w:r>
      <w:r w:rsidRPr="00E06EAB">
        <w:rPr>
          <w:sz w:val="30"/>
          <w:szCs w:val="30"/>
        </w:rPr>
        <w:t>посредственное осуществление населением местного самоуправления – о</w:t>
      </w:r>
      <w:r w:rsidRPr="00E06EAB">
        <w:rPr>
          <w:sz w:val="30"/>
          <w:szCs w:val="30"/>
        </w:rPr>
        <w:t>р</w:t>
      </w:r>
      <w:r w:rsidRPr="00E06EAB">
        <w:rPr>
          <w:sz w:val="30"/>
          <w:szCs w:val="30"/>
        </w:rPr>
        <w:t>ганизации территориального общественного самоуправления.</w:t>
      </w:r>
    </w:p>
    <w:p w:rsidR="003E1EBE" w:rsidRPr="00E06EAB" w:rsidRDefault="003E1EBE" w:rsidP="003E1EBE">
      <w:pPr>
        <w:ind w:firstLine="600"/>
        <w:rPr>
          <w:sz w:val="30"/>
          <w:szCs w:val="30"/>
        </w:rPr>
      </w:pPr>
      <w:r w:rsidRPr="00E06EAB">
        <w:rPr>
          <w:sz w:val="30"/>
          <w:szCs w:val="30"/>
        </w:rPr>
        <w:t>17 марта 2016 года принято распоряжение Кабинета Министров Ре</w:t>
      </w:r>
      <w:r w:rsidRPr="00E06EAB">
        <w:rPr>
          <w:sz w:val="30"/>
          <w:szCs w:val="30"/>
        </w:rPr>
        <w:t>с</w:t>
      </w:r>
      <w:r w:rsidRPr="00E06EAB">
        <w:rPr>
          <w:sz w:val="30"/>
          <w:szCs w:val="30"/>
        </w:rPr>
        <w:t>публики Татарстан № 424-р, согласно которому муниципальным образов</w:t>
      </w:r>
      <w:r w:rsidRPr="00E06EAB">
        <w:rPr>
          <w:sz w:val="30"/>
          <w:szCs w:val="30"/>
        </w:rPr>
        <w:t>а</w:t>
      </w:r>
      <w:r w:rsidRPr="00E06EAB">
        <w:rPr>
          <w:sz w:val="30"/>
          <w:szCs w:val="30"/>
        </w:rPr>
        <w:t>ниям выделяются субсидии на осуществление компенсационных выплат руководителям территориальных общественных самоуправлений. Субс</w:t>
      </w:r>
      <w:r w:rsidRPr="00E06EAB">
        <w:rPr>
          <w:sz w:val="30"/>
          <w:szCs w:val="30"/>
        </w:rPr>
        <w:t>и</w:t>
      </w:r>
      <w:r w:rsidRPr="00E06EAB">
        <w:rPr>
          <w:sz w:val="30"/>
          <w:szCs w:val="30"/>
        </w:rPr>
        <w:t>дии выделяются из расчета ежемесячной выплаты руководителям террит</w:t>
      </w:r>
      <w:r w:rsidRPr="00E06EAB">
        <w:rPr>
          <w:sz w:val="30"/>
          <w:szCs w:val="30"/>
        </w:rPr>
        <w:t>о</w:t>
      </w:r>
      <w:r w:rsidRPr="00E06EAB">
        <w:rPr>
          <w:sz w:val="30"/>
          <w:szCs w:val="30"/>
        </w:rPr>
        <w:t>риальных общественных самоуправлений в городских поселениях и в г</w:t>
      </w:r>
      <w:r w:rsidRPr="00E06EAB">
        <w:rPr>
          <w:sz w:val="30"/>
          <w:szCs w:val="30"/>
        </w:rPr>
        <w:t>о</w:t>
      </w:r>
      <w:r w:rsidRPr="00E06EAB">
        <w:rPr>
          <w:sz w:val="30"/>
          <w:szCs w:val="30"/>
        </w:rPr>
        <w:t>родских округах в сумме 15 000 рублей.</w:t>
      </w:r>
    </w:p>
    <w:p w:rsidR="003E1EBE" w:rsidRPr="00E06EAB" w:rsidRDefault="003E1EBE" w:rsidP="003E1EB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06EAB">
        <w:rPr>
          <w:rFonts w:ascii="Times New Roman" w:hAnsi="Times New Roman" w:cs="Times New Roman"/>
          <w:sz w:val="30"/>
          <w:szCs w:val="30"/>
        </w:rPr>
        <w:t>Также Кабинетом Министров Республики Татарстан принято пост</w:t>
      </w:r>
      <w:r w:rsidRPr="00E06EAB">
        <w:rPr>
          <w:rFonts w:ascii="Times New Roman" w:hAnsi="Times New Roman" w:cs="Times New Roman"/>
          <w:sz w:val="30"/>
          <w:szCs w:val="30"/>
        </w:rPr>
        <w:t>а</w:t>
      </w:r>
      <w:r w:rsidRPr="00E06EAB">
        <w:rPr>
          <w:rFonts w:ascii="Times New Roman" w:hAnsi="Times New Roman" w:cs="Times New Roman"/>
          <w:sz w:val="30"/>
          <w:szCs w:val="30"/>
        </w:rPr>
        <w:t>новление от 1 июня 2015 года № 391 «О республиканском конкурсе «Лу</w:t>
      </w:r>
      <w:r w:rsidRPr="00E06EAB">
        <w:rPr>
          <w:rFonts w:ascii="Times New Roman" w:hAnsi="Times New Roman" w:cs="Times New Roman"/>
          <w:sz w:val="30"/>
          <w:szCs w:val="30"/>
        </w:rPr>
        <w:t>ч</w:t>
      </w:r>
      <w:r w:rsidRPr="00E06EAB">
        <w:rPr>
          <w:rFonts w:ascii="Times New Roman" w:hAnsi="Times New Roman" w:cs="Times New Roman"/>
          <w:sz w:val="30"/>
          <w:szCs w:val="30"/>
        </w:rPr>
        <w:t>шее территориальное общественное самоуправление года Республики Т</w:t>
      </w:r>
      <w:r w:rsidRPr="00E06EAB">
        <w:rPr>
          <w:rFonts w:ascii="Times New Roman" w:hAnsi="Times New Roman" w:cs="Times New Roman"/>
          <w:sz w:val="30"/>
          <w:szCs w:val="30"/>
        </w:rPr>
        <w:t>а</w:t>
      </w:r>
      <w:r w:rsidRPr="00E06EAB">
        <w:rPr>
          <w:rFonts w:ascii="Times New Roman" w:hAnsi="Times New Roman" w:cs="Times New Roman"/>
          <w:sz w:val="30"/>
          <w:szCs w:val="30"/>
        </w:rPr>
        <w:t>тарстан». Данным постановлением утверждено Положение о республика</w:t>
      </w:r>
      <w:r w:rsidRPr="00E06EAB">
        <w:rPr>
          <w:rFonts w:ascii="Times New Roman" w:hAnsi="Times New Roman" w:cs="Times New Roman"/>
          <w:sz w:val="30"/>
          <w:szCs w:val="30"/>
        </w:rPr>
        <w:t>н</w:t>
      </w:r>
      <w:r w:rsidRPr="00E06EAB">
        <w:rPr>
          <w:rFonts w:ascii="Times New Roman" w:hAnsi="Times New Roman" w:cs="Times New Roman"/>
          <w:sz w:val="30"/>
          <w:szCs w:val="30"/>
        </w:rPr>
        <w:t>ском конкурсе, которое проводится ежегодно среди муниципальных обр</w:t>
      </w:r>
      <w:r w:rsidRPr="00E06EAB">
        <w:rPr>
          <w:rFonts w:ascii="Times New Roman" w:hAnsi="Times New Roman" w:cs="Times New Roman"/>
          <w:sz w:val="30"/>
          <w:szCs w:val="30"/>
        </w:rPr>
        <w:t>а</w:t>
      </w:r>
      <w:r w:rsidRPr="00E06EAB">
        <w:rPr>
          <w:rFonts w:ascii="Times New Roman" w:hAnsi="Times New Roman" w:cs="Times New Roman"/>
          <w:sz w:val="30"/>
          <w:szCs w:val="30"/>
        </w:rPr>
        <w:t>зований Республики Татарстан всех уровней, в которых имеется территор</w:t>
      </w:r>
      <w:r w:rsidRPr="00E06EAB">
        <w:rPr>
          <w:rFonts w:ascii="Times New Roman" w:hAnsi="Times New Roman" w:cs="Times New Roman"/>
          <w:sz w:val="30"/>
          <w:szCs w:val="30"/>
        </w:rPr>
        <w:t>и</w:t>
      </w:r>
      <w:r w:rsidRPr="00E06EAB">
        <w:rPr>
          <w:rFonts w:ascii="Times New Roman" w:hAnsi="Times New Roman" w:cs="Times New Roman"/>
          <w:sz w:val="30"/>
          <w:szCs w:val="30"/>
        </w:rPr>
        <w:t>альное общественное самоуправление. Победители награждаются крупн</w:t>
      </w:r>
      <w:r w:rsidRPr="00E06EAB">
        <w:rPr>
          <w:rFonts w:ascii="Times New Roman" w:hAnsi="Times New Roman" w:cs="Times New Roman"/>
          <w:sz w:val="30"/>
          <w:szCs w:val="30"/>
        </w:rPr>
        <w:t>ы</w:t>
      </w:r>
      <w:r w:rsidRPr="00E06EAB">
        <w:rPr>
          <w:rFonts w:ascii="Times New Roman" w:hAnsi="Times New Roman" w:cs="Times New Roman"/>
          <w:sz w:val="30"/>
          <w:szCs w:val="30"/>
        </w:rPr>
        <w:lastRenderedPageBreak/>
        <w:t>ми денежными суммами, в основном гранты реализуются на приобретение спортивных комплексов и детских площадок, благоустройство территории и т.д. К примеру, в ТОС №6 г</w:t>
      </w:r>
      <w:proofErr w:type="gramStart"/>
      <w:r w:rsidRPr="00E06EAB">
        <w:rPr>
          <w:rFonts w:ascii="Times New Roman" w:hAnsi="Times New Roman" w:cs="Times New Roman"/>
          <w:sz w:val="30"/>
          <w:szCs w:val="30"/>
        </w:rPr>
        <w:t>.А</w:t>
      </w:r>
      <w:proofErr w:type="gramEnd"/>
      <w:r w:rsidRPr="00E06EAB">
        <w:rPr>
          <w:rFonts w:ascii="Times New Roman" w:hAnsi="Times New Roman" w:cs="Times New Roman"/>
          <w:sz w:val="30"/>
          <w:szCs w:val="30"/>
        </w:rPr>
        <w:t xml:space="preserve">льметьевска, который стал победителем данного конкурса в 2015 году, на полученный грант решили провести уличное освещение в своем микрорайоне. </w:t>
      </w:r>
    </w:p>
    <w:p w:rsidR="003E1EBE" w:rsidRDefault="003E1EBE" w:rsidP="003E1EBE">
      <w:pPr>
        <w:ind w:firstLine="709"/>
        <w:rPr>
          <w:sz w:val="30"/>
          <w:szCs w:val="30"/>
          <w:shd w:val="clear" w:color="auto" w:fill="FFFFFF"/>
        </w:rPr>
      </w:pPr>
      <w:r w:rsidRPr="00E06EAB">
        <w:rPr>
          <w:sz w:val="30"/>
          <w:szCs w:val="30"/>
          <w:shd w:val="clear" w:color="auto" w:fill="FFFFFF"/>
        </w:rPr>
        <w:t xml:space="preserve">Представителями </w:t>
      </w:r>
      <w:proofErr w:type="spellStart"/>
      <w:r w:rsidRPr="00E06EAB">
        <w:rPr>
          <w:sz w:val="30"/>
          <w:szCs w:val="30"/>
          <w:shd w:val="clear" w:color="auto" w:fill="FFFFFF"/>
        </w:rPr>
        <w:t>ТОСов</w:t>
      </w:r>
      <w:proofErr w:type="spellEnd"/>
      <w:r w:rsidRPr="00E06EAB">
        <w:rPr>
          <w:sz w:val="30"/>
          <w:szCs w:val="30"/>
          <w:shd w:val="clear" w:color="auto" w:fill="FFFFFF"/>
        </w:rPr>
        <w:t xml:space="preserve"> также отмечено отсутствие на федеральном уровне отдельного закона, который бы урегулировал правовое положение территориального общественного самоуправления.</w:t>
      </w:r>
    </w:p>
    <w:p w:rsidR="00383D68" w:rsidRDefault="00383D68" w:rsidP="003E1EBE">
      <w:pPr>
        <w:ind w:firstLine="709"/>
        <w:rPr>
          <w:sz w:val="30"/>
          <w:szCs w:val="30"/>
          <w:shd w:val="clear" w:color="auto" w:fill="FFFFFF"/>
        </w:rPr>
      </w:pPr>
    </w:p>
    <w:p w:rsidR="00B21B18" w:rsidRPr="00FA3736" w:rsidRDefault="00965F4B" w:rsidP="00383D68">
      <w:pPr>
        <w:pStyle w:val="ConsPlusNormal"/>
        <w:tabs>
          <w:tab w:val="left" w:pos="4253"/>
        </w:tabs>
        <w:ind w:firstLine="709"/>
        <w:jc w:val="both"/>
        <w:outlineLvl w:val="0"/>
        <w:rPr>
          <w:rFonts w:ascii="Times New Roman" w:hAnsi="Times New Roman"/>
          <w:sz w:val="29"/>
          <w:szCs w:val="29"/>
        </w:rPr>
      </w:pPr>
      <w:r w:rsidRPr="00965F4B">
        <w:rPr>
          <w:rFonts w:ascii="Times New Roman" w:hAnsi="Times New Roman" w:cs="Times New Roman"/>
          <w:sz w:val="30"/>
          <w:szCs w:val="30"/>
        </w:rPr>
        <w:t>В октябре рассмотрен вопрос «О работе органов местного самоупра</w:t>
      </w:r>
      <w:r w:rsidRPr="00965F4B">
        <w:rPr>
          <w:rFonts w:ascii="Times New Roman" w:hAnsi="Times New Roman" w:cs="Times New Roman"/>
          <w:sz w:val="30"/>
          <w:szCs w:val="30"/>
        </w:rPr>
        <w:t>в</w:t>
      </w:r>
      <w:r w:rsidRPr="00965F4B">
        <w:rPr>
          <w:rFonts w:ascii="Times New Roman" w:hAnsi="Times New Roman" w:cs="Times New Roman"/>
          <w:sz w:val="30"/>
          <w:szCs w:val="30"/>
        </w:rPr>
        <w:t xml:space="preserve">ления  в Республике Татарстан в части принятия муниципальных правовых актов». Заслушана информация </w:t>
      </w:r>
      <w:r w:rsidRPr="00965F4B">
        <w:rPr>
          <w:rFonts w:ascii="Times New Roman" w:hAnsi="Times New Roman" w:cs="Times New Roman"/>
          <w:sz w:val="29"/>
          <w:szCs w:val="29"/>
        </w:rPr>
        <w:t xml:space="preserve">по опротестованным органами прокуратуры Республики Татарстан  муниципальным нормативным правовым актам. </w:t>
      </w:r>
      <w:r>
        <w:rPr>
          <w:rFonts w:ascii="Times New Roman" w:hAnsi="Times New Roman" w:cs="Times New Roman"/>
          <w:sz w:val="29"/>
          <w:szCs w:val="29"/>
        </w:rPr>
        <w:t>П</w:t>
      </w:r>
      <w:r w:rsidRPr="00965F4B">
        <w:rPr>
          <w:rFonts w:ascii="Times New Roman" w:hAnsi="Times New Roman" w:cs="Times New Roman"/>
          <w:sz w:val="29"/>
          <w:szCs w:val="29"/>
        </w:rPr>
        <w:t>р</w:t>
      </w:r>
      <w:r w:rsidRPr="00965F4B">
        <w:rPr>
          <w:rFonts w:ascii="Times New Roman" w:hAnsi="Times New Roman" w:cs="Times New Roman"/>
          <w:sz w:val="29"/>
          <w:szCs w:val="29"/>
        </w:rPr>
        <w:t>о</w:t>
      </w:r>
      <w:r w:rsidRPr="00965F4B">
        <w:rPr>
          <w:rFonts w:ascii="Times New Roman" w:hAnsi="Times New Roman" w:cs="Times New Roman"/>
          <w:sz w:val="29"/>
          <w:szCs w:val="29"/>
        </w:rPr>
        <w:t>курорами в рамках надзорной работы во 2 втором полугодии 2015 года осп</w:t>
      </w:r>
      <w:r w:rsidRPr="00965F4B">
        <w:rPr>
          <w:rFonts w:ascii="Times New Roman" w:hAnsi="Times New Roman" w:cs="Times New Roman"/>
          <w:sz w:val="29"/>
          <w:szCs w:val="29"/>
        </w:rPr>
        <w:t>о</w:t>
      </w:r>
      <w:r w:rsidRPr="00965F4B">
        <w:rPr>
          <w:rFonts w:ascii="Times New Roman" w:hAnsi="Times New Roman" w:cs="Times New Roman"/>
          <w:sz w:val="29"/>
          <w:szCs w:val="29"/>
        </w:rPr>
        <w:t>рено 597 актов  (3,8%) из  15763 принятых, а 1 полугодии 2016 года оспорено 1722 из 11194 (15%)</w:t>
      </w:r>
      <w:r>
        <w:rPr>
          <w:rFonts w:ascii="Times New Roman" w:hAnsi="Times New Roman" w:cs="Times New Roman"/>
          <w:sz w:val="29"/>
          <w:szCs w:val="29"/>
        </w:rPr>
        <w:t xml:space="preserve">. </w:t>
      </w:r>
      <w:r w:rsidRPr="00383D68">
        <w:rPr>
          <w:rFonts w:ascii="Times New Roman" w:hAnsi="Times New Roman" w:cs="Times New Roman"/>
          <w:sz w:val="30"/>
          <w:szCs w:val="30"/>
        </w:rPr>
        <w:t>О</w:t>
      </w:r>
      <w:r w:rsidR="00B21B18" w:rsidRPr="00383D68">
        <w:rPr>
          <w:rFonts w:ascii="Times New Roman" w:hAnsi="Times New Roman" w:cs="Times New Roman"/>
          <w:sz w:val="30"/>
          <w:szCs w:val="30"/>
        </w:rPr>
        <w:t>рганам местного самоуправления</w:t>
      </w:r>
      <w:r w:rsidRPr="00383D68">
        <w:rPr>
          <w:rFonts w:ascii="Times New Roman" w:hAnsi="Times New Roman" w:cs="Times New Roman"/>
          <w:sz w:val="30"/>
          <w:szCs w:val="30"/>
        </w:rPr>
        <w:t xml:space="preserve"> рекомендовано</w:t>
      </w:r>
      <w:r w:rsidR="00383D68" w:rsidRPr="00383D68">
        <w:rPr>
          <w:rFonts w:ascii="Times New Roman" w:hAnsi="Times New Roman" w:cs="Times New Roman"/>
          <w:sz w:val="30"/>
          <w:szCs w:val="30"/>
        </w:rPr>
        <w:t xml:space="preserve"> </w:t>
      </w:r>
      <w:r w:rsidR="00B21B18" w:rsidRPr="00383D68">
        <w:rPr>
          <w:rFonts w:ascii="Times New Roman" w:hAnsi="Times New Roman" w:cs="Times New Roman"/>
          <w:sz w:val="30"/>
          <w:szCs w:val="30"/>
        </w:rPr>
        <w:t>с</w:t>
      </w:r>
      <w:r w:rsidR="00B21B18" w:rsidRPr="00383D68">
        <w:rPr>
          <w:rFonts w:ascii="Times New Roman" w:hAnsi="Times New Roman" w:cs="Times New Roman"/>
          <w:sz w:val="30"/>
          <w:szCs w:val="30"/>
        </w:rPr>
        <w:t>о</w:t>
      </w:r>
      <w:r w:rsidR="00B21B18" w:rsidRPr="00383D68">
        <w:rPr>
          <w:rFonts w:ascii="Times New Roman" w:hAnsi="Times New Roman" w:cs="Times New Roman"/>
          <w:sz w:val="30"/>
          <w:szCs w:val="30"/>
        </w:rPr>
        <w:t>вершенствовать работу по организации дополнительного профессионал</w:t>
      </w:r>
      <w:r w:rsidR="00B21B18" w:rsidRPr="00383D68">
        <w:rPr>
          <w:rFonts w:ascii="Times New Roman" w:hAnsi="Times New Roman" w:cs="Times New Roman"/>
          <w:sz w:val="30"/>
          <w:szCs w:val="30"/>
        </w:rPr>
        <w:t>ь</w:t>
      </w:r>
      <w:r w:rsidR="00B21B18" w:rsidRPr="00383D68">
        <w:rPr>
          <w:rFonts w:ascii="Times New Roman" w:hAnsi="Times New Roman" w:cs="Times New Roman"/>
          <w:sz w:val="30"/>
          <w:szCs w:val="30"/>
        </w:rPr>
        <w:t>ного образования муниципальных служащих – специалистов правовой н</w:t>
      </w:r>
      <w:r w:rsidR="00B21B18" w:rsidRPr="00383D68">
        <w:rPr>
          <w:rFonts w:ascii="Times New Roman" w:hAnsi="Times New Roman" w:cs="Times New Roman"/>
          <w:sz w:val="30"/>
          <w:szCs w:val="30"/>
        </w:rPr>
        <w:t>а</w:t>
      </w:r>
      <w:r w:rsidR="00B21B18" w:rsidRPr="00383D68">
        <w:rPr>
          <w:rFonts w:ascii="Times New Roman" w:hAnsi="Times New Roman" w:cs="Times New Roman"/>
          <w:sz w:val="30"/>
          <w:szCs w:val="30"/>
        </w:rPr>
        <w:t>правленности и повышению их профессиональных навыков и умений; при разработке и принятии нормативных правовых актов в пределах их комп</w:t>
      </w:r>
      <w:r w:rsidR="00B21B18" w:rsidRPr="00383D68">
        <w:rPr>
          <w:rFonts w:ascii="Times New Roman" w:hAnsi="Times New Roman" w:cs="Times New Roman"/>
          <w:sz w:val="30"/>
          <w:szCs w:val="30"/>
        </w:rPr>
        <w:t>е</w:t>
      </w:r>
      <w:r w:rsidR="00B21B18" w:rsidRPr="00383D68">
        <w:rPr>
          <w:rFonts w:ascii="Times New Roman" w:hAnsi="Times New Roman" w:cs="Times New Roman"/>
          <w:sz w:val="30"/>
          <w:szCs w:val="30"/>
        </w:rPr>
        <w:t>тенции следовать требованиям федерального, республиканского законод</w:t>
      </w:r>
      <w:r w:rsidR="00B21B18" w:rsidRPr="00383D68">
        <w:rPr>
          <w:rFonts w:ascii="Times New Roman" w:hAnsi="Times New Roman" w:cs="Times New Roman"/>
          <w:sz w:val="30"/>
          <w:szCs w:val="30"/>
        </w:rPr>
        <w:t>а</w:t>
      </w:r>
      <w:r w:rsidR="00B21B18" w:rsidRPr="00383D68">
        <w:rPr>
          <w:rFonts w:ascii="Times New Roman" w:hAnsi="Times New Roman" w:cs="Times New Roman"/>
          <w:sz w:val="30"/>
          <w:szCs w:val="30"/>
        </w:rPr>
        <w:t>тельства, на этапе разработки проводить согласование с органами прокур</w:t>
      </w:r>
      <w:r w:rsidR="00B21B18" w:rsidRPr="00383D68">
        <w:rPr>
          <w:rFonts w:ascii="Times New Roman" w:hAnsi="Times New Roman" w:cs="Times New Roman"/>
          <w:sz w:val="30"/>
          <w:szCs w:val="30"/>
        </w:rPr>
        <w:t>а</w:t>
      </w:r>
      <w:r w:rsidR="00B21B18" w:rsidRPr="00383D68">
        <w:rPr>
          <w:rFonts w:ascii="Times New Roman" w:hAnsi="Times New Roman" w:cs="Times New Roman"/>
          <w:sz w:val="30"/>
          <w:szCs w:val="30"/>
        </w:rPr>
        <w:t xml:space="preserve">туры. </w:t>
      </w:r>
      <w:r w:rsidR="00B21B18" w:rsidRPr="00FA3736">
        <w:rPr>
          <w:rFonts w:ascii="Times New Roman" w:hAnsi="Times New Roman"/>
          <w:sz w:val="29"/>
          <w:szCs w:val="29"/>
        </w:rPr>
        <w:t xml:space="preserve">Министерству юстиции Республики Татарстан, Совету муниципальных образований Республики Татарстан  </w:t>
      </w:r>
      <w:r w:rsidR="00383D68">
        <w:rPr>
          <w:rFonts w:ascii="Times New Roman" w:hAnsi="Times New Roman"/>
          <w:sz w:val="29"/>
          <w:szCs w:val="29"/>
        </w:rPr>
        <w:t>р</w:t>
      </w:r>
      <w:r w:rsidR="00383D68" w:rsidRPr="00FA3736">
        <w:rPr>
          <w:rFonts w:ascii="Times New Roman" w:hAnsi="Times New Roman"/>
          <w:sz w:val="29"/>
          <w:szCs w:val="29"/>
        </w:rPr>
        <w:t>екомендова</w:t>
      </w:r>
      <w:r w:rsidR="00383D68">
        <w:rPr>
          <w:rFonts w:ascii="Times New Roman" w:hAnsi="Times New Roman"/>
          <w:sz w:val="29"/>
          <w:szCs w:val="29"/>
        </w:rPr>
        <w:t>но</w:t>
      </w:r>
      <w:r w:rsidR="00383D68" w:rsidRPr="00FA3736">
        <w:rPr>
          <w:rFonts w:ascii="Times New Roman" w:hAnsi="Times New Roman"/>
          <w:sz w:val="29"/>
          <w:szCs w:val="29"/>
        </w:rPr>
        <w:t xml:space="preserve"> </w:t>
      </w:r>
      <w:r w:rsidR="00B21B18" w:rsidRPr="00FA3736">
        <w:rPr>
          <w:rFonts w:ascii="Times New Roman" w:hAnsi="Times New Roman"/>
          <w:sz w:val="29"/>
          <w:szCs w:val="29"/>
        </w:rPr>
        <w:t>продолжить работу в ча</w:t>
      </w:r>
      <w:r w:rsidR="00B21B18" w:rsidRPr="00FA3736">
        <w:rPr>
          <w:rFonts w:ascii="Times New Roman" w:hAnsi="Times New Roman"/>
          <w:sz w:val="29"/>
          <w:szCs w:val="29"/>
        </w:rPr>
        <w:t>с</w:t>
      </w:r>
      <w:r w:rsidR="00B21B18" w:rsidRPr="00FA3736">
        <w:rPr>
          <w:rFonts w:ascii="Times New Roman" w:hAnsi="Times New Roman"/>
          <w:sz w:val="29"/>
          <w:szCs w:val="29"/>
        </w:rPr>
        <w:t>ти оказания правовой, методической и иной необходимой помощи органам местного самоуправления на территории Республики Татарстан.</w:t>
      </w:r>
    </w:p>
    <w:p w:rsidR="00B21B18" w:rsidRDefault="00B21B18" w:rsidP="003E1EBE">
      <w:pPr>
        <w:ind w:firstLine="709"/>
        <w:rPr>
          <w:sz w:val="30"/>
          <w:szCs w:val="30"/>
          <w:shd w:val="clear" w:color="auto" w:fill="FFFFFF"/>
        </w:rPr>
      </w:pPr>
    </w:p>
    <w:p w:rsidR="00947B52" w:rsidRDefault="00947B52" w:rsidP="003E1EBE">
      <w:pPr>
        <w:ind w:firstLine="709"/>
        <w:rPr>
          <w:bCs/>
          <w:sz w:val="30"/>
          <w:szCs w:val="30"/>
        </w:rPr>
      </w:pPr>
      <w:r>
        <w:rPr>
          <w:sz w:val="30"/>
          <w:szCs w:val="30"/>
          <w:shd w:val="clear" w:color="auto" w:fill="FFFFFF"/>
        </w:rPr>
        <w:t>17 ноября на заседании Комитета был рассмотрен вопрос</w:t>
      </w:r>
      <w:r w:rsidR="002408A8" w:rsidRPr="002408A8">
        <w:rPr>
          <w:bCs/>
          <w:sz w:val="30"/>
          <w:szCs w:val="30"/>
        </w:rPr>
        <w:t xml:space="preserve"> </w:t>
      </w:r>
      <w:r w:rsidR="002408A8">
        <w:rPr>
          <w:bCs/>
          <w:sz w:val="30"/>
          <w:szCs w:val="30"/>
        </w:rPr>
        <w:t>«</w:t>
      </w:r>
      <w:r w:rsidR="002408A8" w:rsidRPr="003A61DE">
        <w:rPr>
          <w:bCs/>
          <w:sz w:val="30"/>
          <w:szCs w:val="30"/>
        </w:rPr>
        <w:t>О деятел</w:t>
      </w:r>
      <w:r w:rsidR="002408A8" w:rsidRPr="003A61DE">
        <w:rPr>
          <w:bCs/>
          <w:sz w:val="30"/>
          <w:szCs w:val="30"/>
        </w:rPr>
        <w:t>ь</w:t>
      </w:r>
      <w:r w:rsidR="002408A8" w:rsidRPr="003A61DE">
        <w:rPr>
          <w:bCs/>
          <w:sz w:val="30"/>
          <w:szCs w:val="30"/>
        </w:rPr>
        <w:t>ности органов местного самоуправления в части присвоения наименований элементам улично-дорожной сети</w:t>
      </w:r>
      <w:r w:rsidR="002408A8">
        <w:rPr>
          <w:bCs/>
          <w:sz w:val="30"/>
          <w:szCs w:val="30"/>
        </w:rPr>
        <w:t xml:space="preserve">» на примере </w:t>
      </w:r>
      <w:proofErr w:type="gramStart"/>
      <w:r w:rsidR="002408A8">
        <w:rPr>
          <w:bCs/>
          <w:sz w:val="30"/>
          <w:szCs w:val="30"/>
        </w:rPr>
        <w:t>органов местного сам</w:t>
      </w:r>
      <w:r w:rsidR="002408A8">
        <w:rPr>
          <w:bCs/>
          <w:sz w:val="30"/>
          <w:szCs w:val="30"/>
        </w:rPr>
        <w:t>о</w:t>
      </w:r>
      <w:r w:rsidR="002408A8">
        <w:rPr>
          <w:bCs/>
          <w:sz w:val="30"/>
          <w:szCs w:val="30"/>
        </w:rPr>
        <w:t>управления муниципального образования города Казани</w:t>
      </w:r>
      <w:proofErr w:type="gramEnd"/>
      <w:r w:rsidR="002408A8">
        <w:rPr>
          <w:bCs/>
          <w:sz w:val="30"/>
          <w:szCs w:val="30"/>
        </w:rPr>
        <w:t>.</w:t>
      </w:r>
    </w:p>
    <w:p w:rsidR="002408A8" w:rsidRDefault="000B1A8C" w:rsidP="002408A8">
      <w:pPr>
        <w:autoSpaceDE w:val="0"/>
        <w:autoSpaceDN w:val="0"/>
        <w:adjustRightInd w:val="0"/>
        <w:ind w:firstLine="540"/>
        <w:rPr>
          <w:sz w:val="30"/>
          <w:szCs w:val="30"/>
        </w:rPr>
      </w:pPr>
      <w:r>
        <w:rPr>
          <w:sz w:val="30"/>
          <w:szCs w:val="30"/>
        </w:rPr>
        <w:t>В</w:t>
      </w:r>
      <w:r w:rsidRPr="002408A8">
        <w:rPr>
          <w:sz w:val="30"/>
          <w:szCs w:val="30"/>
        </w:rPr>
        <w:t>опрос  присвоения адресов объектам адресации, изменение, аннул</w:t>
      </w:r>
      <w:r w:rsidRPr="002408A8">
        <w:rPr>
          <w:sz w:val="30"/>
          <w:szCs w:val="30"/>
        </w:rPr>
        <w:t>и</w:t>
      </w:r>
      <w:r w:rsidRPr="002408A8">
        <w:rPr>
          <w:sz w:val="30"/>
          <w:szCs w:val="30"/>
        </w:rPr>
        <w:t>рование адресов, присвоение наименований элементам улично-дорожной сети, наименований элементам планировочной структуры в границах г</w:t>
      </w:r>
      <w:r w:rsidRPr="002408A8">
        <w:rPr>
          <w:sz w:val="30"/>
          <w:szCs w:val="30"/>
        </w:rPr>
        <w:t>о</w:t>
      </w:r>
      <w:r w:rsidRPr="002408A8">
        <w:rPr>
          <w:sz w:val="30"/>
          <w:szCs w:val="30"/>
        </w:rPr>
        <w:t>родского округа, изменение, аннулирование таких наименований</w:t>
      </w:r>
      <w:r>
        <w:rPr>
          <w:sz w:val="30"/>
          <w:szCs w:val="30"/>
        </w:rPr>
        <w:t xml:space="preserve"> в </w:t>
      </w:r>
      <w:r w:rsidR="002408A8" w:rsidRPr="002408A8">
        <w:rPr>
          <w:sz w:val="30"/>
          <w:szCs w:val="30"/>
        </w:rPr>
        <w:t>соотве</w:t>
      </w:r>
      <w:r w:rsidR="002408A8" w:rsidRPr="002408A8">
        <w:rPr>
          <w:sz w:val="30"/>
          <w:szCs w:val="30"/>
        </w:rPr>
        <w:t>т</w:t>
      </w:r>
      <w:r w:rsidR="002408A8" w:rsidRPr="002408A8">
        <w:rPr>
          <w:sz w:val="30"/>
          <w:szCs w:val="30"/>
        </w:rPr>
        <w:t>ствии с п</w:t>
      </w:r>
      <w:r>
        <w:rPr>
          <w:sz w:val="30"/>
          <w:szCs w:val="30"/>
        </w:rPr>
        <w:t xml:space="preserve">унктом </w:t>
      </w:r>
      <w:r w:rsidR="002408A8" w:rsidRPr="002408A8">
        <w:rPr>
          <w:sz w:val="30"/>
          <w:szCs w:val="30"/>
        </w:rPr>
        <w:t>27 ст</w:t>
      </w:r>
      <w:r>
        <w:rPr>
          <w:sz w:val="30"/>
          <w:szCs w:val="30"/>
        </w:rPr>
        <w:t xml:space="preserve">атьи </w:t>
      </w:r>
      <w:r w:rsidR="002408A8" w:rsidRPr="002408A8">
        <w:rPr>
          <w:sz w:val="30"/>
          <w:szCs w:val="30"/>
        </w:rPr>
        <w:t>17 Закона Республики Татарстан «О местном с</w:t>
      </w:r>
      <w:r w:rsidR="002408A8" w:rsidRPr="002408A8">
        <w:rPr>
          <w:sz w:val="30"/>
          <w:szCs w:val="30"/>
        </w:rPr>
        <w:t>а</w:t>
      </w:r>
      <w:r w:rsidR="002408A8" w:rsidRPr="002408A8">
        <w:rPr>
          <w:sz w:val="30"/>
          <w:szCs w:val="30"/>
        </w:rPr>
        <w:t xml:space="preserve">моуправлении в Республике Татарстан» </w:t>
      </w:r>
      <w:r>
        <w:rPr>
          <w:sz w:val="30"/>
          <w:szCs w:val="30"/>
        </w:rPr>
        <w:t xml:space="preserve">относится </w:t>
      </w:r>
      <w:r w:rsidR="002408A8" w:rsidRPr="002408A8">
        <w:rPr>
          <w:sz w:val="30"/>
          <w:szCs w:val="30"/>
        </w:rPr>
        <w:t>к вопросам местного значения городского окру</w:t>
      </w:r>
      <w:r>
        <w:rPr>
          <w:sz w:val="30"/>
          <w:szCs w:val="30"/>
        </w:rPr>
        <w:t>га.</w:t>
      </w:r>
    </w:p>
    <w:p w:rsidR="000B1A8C" w:rsidRPr="00977EC7" w:rsidRDefault="000B1A8C" w:rsidP="000B1A8C">
      <w:pPr>
        <w:ind w:firstLine="567"/>
        <w:rPr>
          <w:spacing w:val="-4"/>
          <w:sz w:val="30"/>
          <w:szCs w:val="30"/>
        </w:rPr>
      </w:pPr>
      <w:r>
        <w:rPr>
          <w:sz w:val="30"/>
          <w:szCs w:val="30"/>
        </w:rPr>
        <w:t>Комитет о</w:t>
      </w:r>
      <w:r w:rsidRPr="000B1A8C">
        <w:rPr>
          <w:sz w:val="30"/>
          <w:szCs w:val="30"/>
        </w:rPr>
        <w:t>тмети</w:t>
      </w:r>
      <w:r>
        <w:rPr>
          <w:sz w:val="30"/>
          <w:szCs w:val="30"/>
        </w:rPr>
        <w:t>л</w:t>
      </w:r>
      <w:r w:rsidRPr="000B1A8C">
        <w:rPr>
          <w:sz w:val="30"/>
          <w:szCs w:val="30"/>
        </w:rPr>
        <w:t xml:space="preserve"> положительную работу </w:t>
      </w:r>
      <w:proofErr w:type="gramStart"/>
      <w:r w:rsidRPr="000B1A8C">
        <w:rPr>
          <w:sz w:val="30"/>
          <w:szCs w:val="30"/>
        </w:rPr>
        <w:t>органов местного самоупра</w:t>
      </w:r>
      <w:r w:rsidRPr="000B1A8C">
        <w:rPr>
          <w:sz w:val="30"/>
          <w:szCs w:val="30"/>
        </w:rPr>
        <w:t>в</w:t>
      </w:r>
      <w:r w:rsidRPr="000B1A8C">
        <w:rPr>
          <w:sz w:val="30"/>
          <w:szCs w:val="30"/>
        </w:rPr>
        <w:t>ления муниципального образования  города Казани</w:t>
      </w:r>
      <w:proofErr w:type="gramEnd"/>
      <w:r w:rsidRPr="000B1A8C">
        <w:rPr>
          <w:sz w:val="30"/>
          <w:szCs w:val="30"/>
        </w:rPr>
        <w:t xml:space="preserve"> в части присвоения </w:t>
      </w:r>
      <w:r w:rsidRPr="000B1A8C">
        <w:rPr>
          <w:bCs/>
          <w:sz w:val="30"/>
          <w:szCs w:val="30"/>
        </w:rPr>
        <w:t>н</w:t>
      </w:r>
      <w:r w:rsidRPr="000B1A8C">
        <w:rPr>
          <w:bCs/>
          <w:sz w:val="30"/>
          <w:szCs w:val="30"/>
        </w:rPr>
        <w:t>а</w:t>
      </w:r>
      <w:r w:rsidRPr="000B1A8C">
        <w:rPr>
          <w:bCs/>
          <w:sz w:val="30"/>
          <w:szCs w:val="30"/>
        </w:rPr>
        <w:t>именований элементам улично-дорожной сети</w:t>
      </w:r>
      <w:r w:rsidR="00B21B1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21B18">
        <w:rPr>
          <w:sz w:val="30"/>
          <w:szCs w:val="30"/>
        </w:rPr>
        <w:t>Особое внимание было уд</w:t>
      </w:r>
      <w:r w:rsidR="00B21B18">
        <w:rPr>
          <w:sz w:val="30"/>
          <w:szCs w:val="30"/>
        </w:rPr>
        <w:t>е</w:t>
      </w:r>
      <w:r w:rsidR="00B21B18">
        <w:rPr>
          <w:sz w:val="30"/>
          <w:szCs w:val="30"/>
        </w:rPr>
        <w:t>лено увековечению памяти выдающихся личностей в наименованиях улиц.</w:t>
      </w:r>
      <w:r>
        <w:rPr>
          <w:sz w:val="30"/>
          <w:szCs w:val="30"/>
        </w:rPr>
        <w:t xml:space="preserve"> </w:t>
      </w:r>
      <w:r w:rsidR="00B21B18">
        <w:rPr>
          <w:sz w:val="30"/>
          <w:szCs w:val="30"/>
        </w:rPr>
        <w:lastRenderedPageBreak/>
        <w:t>О</w:t>
      </w:r>
      <w:r w:rsidRPr="007963E7">
        <w:rPr>
          <w:sz w:val="30"/>
          <w:szCs w:val="30"/>
        </w:rPr>
        <w:t xml:space="preserve">рганам местного самоуправления </w:t>
      </w:r>
      <w:r>
        <w:rPr>
          <w:sz w:val="30"/>
          <w:szCs w:val="30"/>
        </w:rPr>
        <w:t xml:space="preserve">муниципального образования города </w:t>
      </w:r>
      <w:r w:rsidRPr="007963E7">
        <w:rPr>
          <w:sz w:val="30"/>
          <w:szCs w:val="30"/>
        </w:rPr>
        <w:t xml:space="preserve">Казани </w:t>
      </w:r>
      <w:r w:rsidR="00B21B18">
        <w:rPr>
          <w:sz w:val="30"/>
          <w:szCs w:val="30"/>
        </w:rPr>
        <w:t>р</w:t>
      </w:r>
      <w:r w:rsidR="00B21B18" w:rsidRPr="007963E7">
        <w:rPr>
          <w:sz w:val="30"/>
          <w:szCs w:val="30"/>
        </w:rPr>
        <w:t>екомендова</w:t>
      </w:r>
      <w:r w:rsidR="00B21B18">
        <w:rPr>
          <w:sz w:val="30"/>
          <w:szCs w:val="30"/>
        </w:rPr>
        <w:t xml:space="preserve">но </w:t>
      </w:r>
      <w:r>
        <w:rPr>
          <w:sz w:val="30"/>
          <w:szCs w:val="30"/>
        </w:rPr>
        <w:t xml:space="preserve">рассмотреть возможность установления </w:t>
      </w:r>
      <w:proofErr w:type="spellStart"/>
      <w:r>
        <w:rPr>
          <w:sz w:val="30"/>
          <w:szCs w:val="30"/>
        </w:rPr>
        <w:t>пресек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тельных</w:t>
      </w:r>
      <w:proofErr w:type="spellEnd"/>
      <w:r>
        <w:rPr>
          <w:sz w:val="30"/>
          <w:szCs w:val="30"/>
        </w:rPr>
        <w:t xml:space="preserve"> сроков </w:t>
      </w:r>
      <w:r w:rsidRPr="007963E7">
        <w:rPr>
          <w:sz w:val="30"/>
          <w:szCs w:val="30"/>
        </w:rPr>
        <w:t xml:space="preserve">при </w:t>
      </w:r>
      <w:r>
        <w:rPr>
          <w:sz w:val="30"/>
          <w:szCs w:val="30"/>
        </w:rPr>
        <w:t xml:space="preserve">решении вопросов об </w:t>
      </w:r>
      <w:r w:rsidRPr="007963E7">
        <w:rPr>
          <w:sz w:val="30"/>
          <w:szCs w:val="30"/>
        </w:rPr>
        <w:t>увековечении памяти выда</w:t>
      </w:r>
      <w:r w:rsidRPr="007963E7">
        <w:rPr>
          <w:sz w:val="30"/>
          <w:szCs w:val="30"/>
        </w:rPr>
        <w:t>ю</w:t>
      </w:r>
      <w:r w:rsidRPr="007963E7">
        <w:rPr>
          <w:sz w:val="30"/>
          <w:szCs w:val="30"/>
        </w:rPr>
        <w:t xml:space="preserve">щихся личностей </w:t>
      </w:r>
      <w:r>
        <w:rPr>
          <w:sz w:val="30"/>
          <w:szCs w:val="30"/>
        </w:rPr>
        <w:t xml:space="preserve">при </w:t>
      </w:r>
      <w:r w:rsidRPr="007963E7">
        <w:rPr>
          <w:sz w:val="30"/>
          <w:szCs w:val="30"/>
        </w:rPr>
        <w:t xml:space="preserve">наименовании </w:t>
      </w:r>
      <w:r>
        <w:rPr>
          <w:sz w:val="30"/>
          <w:szCs w:val="30"/>
        </w:rPr>
        <w:t>элементов улично-дорожной сети</w:t>
      </w:r>
      <w:r w:rsidRPr="007963E7">
        <w:rPr>
          <w:sz w:val="30"/>
          <w:szCs w:val="30"/>
        </w:rPr>
        <w:t xml:space="preserve">. </w:t>
      </w:r>
    </w:p>
    <w:p w:rsidR="000B1A8C" w:rsidRPr="002408A8" w:rsidRDefault="000B1A8C" w:rsidP="002408A8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3E1EBE" w:rsidRDefault="003E1EBE" w:rsidP="003E1EBE">
      <w:pPr>
        <w:rPr>
          <w:sz w:val="30"/>
          <w:szCs w:val="28"/>
        </w:rPr>
      </w:pPr>
      <w:r>
        <w:rPr>
          <w:sz w:val="30"/>
          <w:szCs w:val="28"/>
        </w:rPr>
        <w:t>На заседаниях также рассмотрены другие контрольные вопросы, т</w:t>
      </w:r>
      <w:r>
        <w:rPr>
          <w:sz w:val="30"/>
          <w:szCs w:val="28"/>
        </w:rPr>
        <w:t>а</w:t>
      </w:r>
      <w:r>
        <w:rPr>
          <w:sz w:val="30"/>
          <w:szCs w:val="28"/>
        </w:rPr>
        <w:t>кие как:</w:t>
      </w:r>
    </w:p>
    <w:p w:rsidR="003E1EBE" w:rsidRDefault="003E1EBE" w:rsidP="003E1EBE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59089C">
        <w:rPr>
          <w:sz w:val="30"/>
          <w:szCs w:val="30"/>
        </w:rPr>
        <w:t>Об актуальных вопросах внесения сведений о границах муниц</w:t>
      </w:r>
      <w:r w:rsidRPr="0059089C">
        <w:rPr>
          <w:sz w:val="30"/>
          <w:szCs w:val="30"/>
        </w:rPr>
        <w:t>и</w:t>
      </w:r>
      <w:r w:rsidRPr="0059089C">
        <w:rPr>
          <w:sz w:val="30"/>
          <w:szCs w:val="30"/>
        </w:rPr>
        <w:t>пальных образований Республики Татарстан в государственный кадастр недвижимости</w:t>
      </w:r>
      <w:r>
        <w:rPr>
          <w:sz w:val="30"/>
          <w:szCs w:val="28"/>
        </w:rPr>
        <w:t xml:space="preserve"> - </w:t>
      </w:r>
      <w:r w:rsidRPr="00554D66">
        <w:rPr>
          <w:sz w:val="30"/>
          <w:szCs w:val="30"/>
        </w:rPr>
        <w:t>Об отчете о деятельности органов исполнительной власти Республи</w:t>
      </w:r>
      <w:r>
        <w:rPr>
          <w:sz w:val="30"/>
          <w:szCs w:val="30"/>
        </w:rPr>
        <w:t>ки Татарстан за 2015 год;</w:t>
      </w:r>
    </w:p>
    <w:p w:rsidR="003E1EBE" w:rsidRDefault="003E1EBE" w:rsidP="003E1EBE">
      <w:pPr>
        <w:rPr>
          <w:sz w:val="30"/>
          <w:szCs w:val="30"/>
        </w:rPr>
      </w:pPr>
      <w:r>
        <w:rPr>
          <w:rStyle w:val="ad"/>
          <w:b w:val="0"/>
          <w:sz w:val="30"/>
          <w:szCs w:val="30"/>
        </w:rPr>
        <w:t xml:space="preserve">- </w:t>
      </w:r>
      <w:r w:rsidRPr="00A455AC">
        <w:rPr>
          <w:rStyle w:val="ad"/>
          <w:b w:val="0"/>
          <w:sz w:val="30"/>
          <w:szCs w:val="30"/>
        </w:rPr>
        <w:t xml:space="preserve">О законодательном обеспечении  </w:t>
      </w:r>
      <w:proofErr w:type="gramStart"/>
      <w:r w:rsidRPr="00A455AC">
        <w:rPr>
          <w:rStyle w:val="ad"/>
          <w:b w:val="0"/>
          <w:sz w:val="30"/>
          <w:szCs w:val="30"/>
        </w:rPr>
        <w:t>проведения  выборов  депутатов Государственной Думы Федерального Собрания Российской Федерации</w:t>
      </w:r>
      <w:proofErr w:type="gramEnd"/>
      <w:r w:rsidRPr="00A455AC">
        <w:rPr>
          <w:rStyle w:val="ad"/>
          <w:b w:val="0"/>
          <w:sz w:val="30"/>
          <w:szCs w:val="30"/>
        </w:rPr>
        <w:t xml:space="preserve"> в 2016 году</w:t>
      </w:r>
      <w:r>
        <w:rPr>
          <w:rStyle w:val="ad"/>
          <w:b w:val="0"/>
          <w:sz w:val="30"/>
          <w:szCs w:val="30"/>
        </w:rPr>
        <w:t>;</w:t>
      </w:r>
    </w:p>
    <w:p w:rsidR="003E1EBE" w:rsidRDefault="003E1EBE" w:rsidP="003E1EBE">
      <w:pPr>
        <w:rPr>
          <w:sz w:val="30"/>
          <w:szCs w:val="30"/>
        </w:rPr>
      </w:pPr>
      <w:r>
        <w:rPr>
          <w:sz w:val="30"/>
          <w:szCs w:val="28"/>
        </w:rPr>
        <w:t xml:space="preserve">- </w:t>
      </w:r>
      <w:r w:rsidRPr="00554D66">
        <w:rPr>
          <w:sz w:val="30"/>
          <w:szCs w:val="30"/>
        </w:rPr>
        <w:t>Об отчете о деятельности органов исполнительной власти Республ</w:t>
      </w:r>
      <w:r w:rsidRPr="00554D66">
        <w:rPr>
          <w:sz w:val="30"/>
          <w:szCs w:val="30"/>
        </w:rPr>
        <w:t>и</w:t>
      </w:r>
      <w:r>
        <w:rPr>
          <w:sz w:val="30"/>
          <w:szCs w:val="30"/>
        </w:rPr>
        <w:t>ки Татарстан за 2015 год;</w:t>
      </w:r>
    </w:p>
    <w:p w:rsidR="003E1EBE" w:rsidRDefault="003E1EBE" w:rsidP="003E1EBE">
      <w:pPr>
        <w:ind w:right="-104"/>
        <w:rPr>
          <w:sz w:val="30"/>
          <w:szCs w:val="30"/>
        </w:rPr>
      </w:pPr>
      <w:r>
        <w:rPr>
          <w:szCs w:val="28"/>
        </w:rPr>
        <w:t xml:space="preserve">- </w:t>
      </w:r>
      <w:r w:rsidRPr="005065E9">
        <w:rPr>
          <w:sz w:val="30"/>
          <w:szCs w:val="30"/>
        </w:rPr>
        <w:t xml:space="preserve">Об итогах работы Комитета Государственного Совета Республики Татарстан по государственному строительству и местному самоуправлению в </w:t>
      </w:r>
      <w:r w:rsidRPr="005065E9">
        <w:rPr>
          <w:sz w:val="30"/>
          <w:szCs w:val="30"/>
          <w:lang w:val="en-US"/>
        </w:rPr>
        <w:t>I</w:t>
      </w:r>
      <w:r w:rsidRPr="005065E9">
        <w:rPr>
          <w:sz w:val="30"/>
          <w:szCs w:val="30"/>
        </w:rPr>
        <w:t xml:space="preserve"> полугодии 201</w:t>
      </w:r>
      <w:r>
        <w:rPr>
          <w:sz w:val="30"/>
          <w:szCs w:val="30"/>
        </w:rPr>
        <w:t>6</w:t>
      </w:r>
      <w:r w:rsidRPr="005065E9">
        <w:rPr>
          <w:sz w:val="30"/>
          <w:szCs w:val="30"/>
        </w:rPr>
        <w:t xml:space="preserve"> года</w:t>
      </w:r>
      <w:r>
        <w:rPr>
          <w:sz w:val="30"/>
          <w:szCs w:val="30"/>
        </w:rPr>
        <w:t>;</w:t>
      </w:r>
    </w:p>
    <w:p w:rsidR="003E1EBE" w:rsidRDefault="003E1EBE" w:rsidP="003E1EBE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712CB">
        <w:rPr>
          <w:sz w:val="30"/>
          <w:szCs w:val="30"/>
        </w:rPr>
        <w:t xml:space="preserve">О ходе реализации Закона Республики Татарстан «О наделении </w:t>
      </w:r>
      <w:r>
        <w:rPr>
          <w:sz w:val="30"/>
          <w:szCs w:val="30"/>
        </w:rPr>
        <w:br/>
      </w:r>
      <w:r w:rsidRPr="001712CB">
        <w:rPr>
          <w:sz w:val="30"/>
          <w:szCs w:val="30"/>
        </w:rPr>
        <w:t>органов местного самоуправления муниципальных районов Республики Т</w:t>
      </w:r>
      <w:r w:rsidRPr="001712CB">
        <w:rPr>
          <w:sz w:val="30"/>
          <w:szCs w:val="30"/>
        </w:rPr>
        <w:t>а</w:t>
      </w:r>
      <w:r w:rsidRPr="001712CB">
        <w:rPr>
          <w:sz w:val="30"/>
          <w:szCs w:val="30"/>
        </w:rPr>
        <w:t>тарстан государственными полномочиями Республики Татарстан по сбору информаций от поселений, входящих в муниципальный район, необход</w:t>
      </w:r>
      <w:r w:rsidRPr="001712CB">
        <w:rPr>
          <w:sz w:val="30"/>
          <w:szCs w:val="30"/>
        </w:rPr>
        <w:t>и</w:t>
      </w:r>
      <w:r w:rsidRPr="001712CB">
        <w:rPr>
          <w:sz w:val="30"/>
          <w:szCs w:val="30"/>
        </w:rPr>
        <w:t>мой для ведения регистра муниципальных нормативных правовых актов Республики Татарстан»</w:t>
      </w:r>
      <w:r w:rsidR="00383D68">
        <w:rPr>
          <w:sz w:val="30"/>
          <w:szCs w:val="30"/>
        </w:rPr>
        <w:t xml:space="preserve"> и др.</w:t>
      </w:r>
    </w:p>
    <w:p w:rsidR="00BE6EFA" w:rsidRDefault="00BE6EFA" w:rsidP="00BE6EFA">
      <w:pPr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Депутаты, члены Комитета </w:t>
      </w:r>
      <w:r w:rsidRPr="00BA562F">
        <w:rPr>
          <w:color w:val="333333"/>
          <w:sz w:val="30"/>
          <w:szCs w:val="30"/>
        </w:rPr>
        <w:t xml:space="preserve">А.Г.Хабибуллин, Р.Ш.Рахматуллин, Х.Г. </w:t>
      </w:r>
      <w:proofErr w:type="spellStart"/>
      <w:r w:rsidRPr="00BA562F">
        <w:rPr>
          <w:color w:val="333333"/>
          <w:sz w:val="30"/>
          <w:szCs w:val="30"/>
        </w:rPr>
        <w:t>Миргалимов</w:t>
      </w:r>
      <w:proofErr w:type="spellEnd"/>
      <w:r w:rsidRPr="00BA562F">
        <w:rPr>
          <w:color w:val="333333"/>
          <w:sz w:val="30"/>
          <w:szCs w:val="30"/>
        </w:rPr>
        <w:t xml:space="preserve"> приняли активное участие</w:t>
      </w:r>
      <w:r>
        <w:rPr>
          <w:color w:val="333333"/>
          <w:sz w:val="30"/>
          <w:szCs w:val="30"/>
        </w:rPr>
        <w:t xml:space="preserve"> в организации мероприятий, п</w:t>
      </w:r>
      <w:r>
        <w:rPr>
          <w:color w:val="333333"/>
          <w:sz w:val="30"/>
          <w:szCs w:val="30"/>
        </w:rPr>
        <w:t>о</w:t>
      </w:r>
      <w:r>
        <w:rPr>
          <w:color w:val="333333"/>
          <w:sz w:val="30"/>
          <w:szCs w:val="30"/>
        </w:rPr>
        <w:t xml:space="preserve">священных 25-летию </w:t>
      </w:r>
      <w:r w:rsidR="00B5647C">
        <w:rPr>
          <w:color w:val="333333"/>
          <w:sz w:val="30"/>
          <w:szCs w:val="30"/>
        </w:rPr>
        <w:t xml:space="preserve">становления </w:t>
      </w:r>
      <w:r>
        <w:rPr>
          <w:color w:val="333333"/>
          <w:sz w:val="30"/>
          <w:szCs w:val="30"/>
        </w:rPr>
        <w:t xml:space="preserve">парламентаризма </w:t>
      </w:r>
      <w:r w:rsidR="00B5647C">
        <w:rPr>
          <w:color w:val="333333"/>
          <w:sz w:val="30"/>
          <w:szCs w:val="30"/>
        </w:rPr>
        <w:t>в современной истории Татарстана</w:t>
      </w:r>
      <w:r w:rsidR="008F2018">
        <w:rPr>
          <w:color w:val="333333"/>
          <w:sz w:val="30"/>
          <w:szCs w:val="30"/>
        </w:rPr>
        <w:t xml:space="preserve">, </w:t>
      </w:r>
      <w:r>
        <w:rPr>
          <w:color w:val="333333"/>
          <w:sz w:val="30"/>
          <w:szCs w:val="30"/>
        </w:rPr>
        <w:t>сопровожд</w:t>
      </w:r>
      <w:r w:rsidR="008F2018">
        <w:rPr>
          <w:color w:val="333333"/>
          <w:sz w:val="30"/>
          <w:szCs w:val="30"/>
        </w:rPr>
        <w:t>ении</w:t>
      </w:r>
      <w:r>
        <w:rPr>
          <w:color w:val="333333"/>
          <w:sz w:val="30"/>
          <w:szCs w:val="30"/>
        </w:rPr>
        <w:t xml:space="preserve"> делегаци</w:t>
      </w:r>
      <w:r w:rsidR="008F2018">
        <w:rPr>
          <w:color w:val="333333"/>
          <w:sz w:val="30"/>
          <w:szCs w:val="30"/>
        </w:rPr>
        <w:t>й</w:t>
      </w:r>
      <w:r>
        <w:rPr>
          <w:color w:val="333333"/>
          <w:sz w:val="30"/>
          <w:szCs w:val="30"/>
        </w:rPr>
        <w:t xml:space="preserve"> парламентов субъектов Российской Федерации, зарубежных стран. </w:t>
      </w:r>
    </w:p>
    <w:p w:rsidR="00F1206C" w:rsidRDefault="00F1206C" w:rsidP="00BE6EFA">
      <w:pPr>
        <w:rPr>
          <w:szCs w:val="28"/>
        </w:rPr>
      </w:pPr>
      <w:r>
        <w:rPr>
          <w:szCs w:val="28"/>
        </w:rPr>
        <w:t>Являясь также членом Президиума Совета муниципальных образований Республики Татарстан,  А.Г.Хабибуллин участвовал во всех его заседаниях, та</w:t>
      </w:r>
      <w:r>
        <w:rPr>
          <w:szCs w:val="28"/>
        </w:rPr>
        <w:t>к</w:t>
      </w:r>
      <w:r>
        <w:rPr>
          <w:szCs w:val="28"/>
        </w:rPr>
        <w:t>же в заседаниях рабочих комиссий.</w:t>
      </w:r>
    </w:p>
    <w:p w:rsidR="00F1206C" w:rsidRDefault="00B13CBF" w:rsidP="00F1206C">
      <w:pPr>
        <w:rPr>
          <w:sz w:val="30"/>
          <w:szCs w:val="28"/>
        </w:rPr>
      </w:pPr>
      <w:r>
        <w:rPr>
          <w:szCs w:val="28"/>
        </w:rPr>
        <w:t xml:space="preserve">Члены Комитета </w:t>
      </w:r>
      <w:r w:rsidR="00F1206C">
        <w:rPr>
          <w:szCs w:val="28"/>
        </w:rPr>
        <w:t xml:space="preserve">в своих закрепленных муниципальных районах: </w:t>
      </w:r>
      <w:r>
        <w:rPr>
          <w:szCs w:val="28"/>
        </w:rPr>
        <w:t>участв</w:t>
      </w:r>
      <w:r>
        <w:rPr>
          <w:szCs w:val="28"/>
        </w:rPr>
        <w:t>о</w:t>
      </w:r>
      <w:r>
        <w:rPr>
          <w:szCs w:val="28"/>
        </w:rPr>
        <w:t>вали в праймериз</w:t>
      </w:r>
      <w:r w:rsidR="00F1206C">
        <w:rPr>
          <w:szCs w:val="28"/>
        </w:rPr>
        <w:t>,</w:t>
      </w:r>
      <w:r>
        <w:rPr>
          <w:szCs w:val="28"/>
        </w:rPr>
        <w:t xml:space="preserve"> </w:t>
      </w:r>
      <w:r w:rsidR="00F1206C">
        <w:rPr>
          <w:szCs w:val="28"/>
        </w:rPr>
        <w:t xml:space="preserve">а также принимали участие в особых акциях, проводимых </w:t>
      </w:r>
      <w:r w:rsidR="00F1206C" w:rsidRPr="0013240C">
        <w:rPr>
          <w:sz w:val="30"/>
          <w:szCs w:val="28"/>
        </w:rPr>
        <w:t>по иниц</w:t>
      </w:r>
      <w:r w:rsidR="003A3F91">
        <w:rPr>
          <w:sz w:val="30"/>
          <w:szCs w:val="28"/>
        </w:rPr>
        <w:t>иативе Государственного Совета.</w:t>
      </w:r>
    </w:p>
    <w:p w:rsidR="009054C7" w:rsidRDefault="009054C7" w:rsidP="00F1206C">
      <w:pPr>
        <w:rPr>
          <w:sz w:val="30"/>
          <w:szCs w:val="28"/>
        </w:rPr>
      </w:pPr>
      <w:r>
        <w:rPr>
          <w:sz w:val="30"/>
          <w:szCs w:val="28"/>
        </w:rPr>
        <w:t>По особому графику</w:t>
      </w:r>
      <w:r w:rsidR="00BC13EC">
        <w:rPr>
          <w:sz w:val="30"/>
          <w:szCs w:val="28"/>
        </w:rPr>
        <w:t xml:space="preserve"> ведется депутатами прием граждан в Общес</w:t>
      </w:r>
      <w:r w:rsidR="00BC13EC">
        <w:rPr>
          <w:sz w:val="30"/>
          <w:szCs w:val="28"/>
        </w:rPr>
        <w:t>т</w:t>
      </w:r>
      <w:r w:rsidR="00BC13EC">
        <w:rPr>
          <w:sz w:val="30"/>
          <w:szCs w:val="28"/>
        </w:rPr>
        <w:t>венной п</w:t>
      </w:r>
      <w:r w:rsidR="003A3F91">
        <w:rPr>
          <w:sz w:val="30"/>
          <w:szCs w:val="28"/>
        </w:rPr>
        <w:t>р</w:t>
      </w:r>
      <w:r w:rsidR="00BC13EC">
        <w:rPr>
          <w:sz w:val="30"/>
          <w:szCs w:val="28"/>
        </w:rPr>
        <w:t>иемной ВПП «Единая Россия».</w:t>
      </w:r>
    </w:p>
    <w:p w:rsidR="005349A5" w:rsidRDefault="005349A5" w:rsidP="00F1206C">
      <w:pPr>
        <w:rPr>
          <w:sz w:val="30"/>
          <w:szCs w:val="28"/>
        </w:rPr>
      </w:pPr>
      <w:r>
        <w:rPr>
          <w:sz w:val="30"/>
          <w:szCs w:val="28"/>
        </w:rPr>
        <w:t xml:space="preserve">Состоялось 2 заседания Экспертного совета при Комитете, в которых обсуждались вопросы </w:t>
      </w:r>
    </w:p>
    <w:p w:rsidR="008F0286" w:rsidRDefault="008F0286">
      <w:pPr>
        <w:rPr>
          <w:b/>
          <w:i/>
          <w:sz w:val="30"/>
          <w:szCs w:val="28"/>
        </w:rPr>
      </w:pPr>
    </w:p>
    <w:p w:rsidR="005349A5" w:rsidRDefault="005349A5">
      <w:pPr>
        <w:rPr>
          <w:b/>
          <w:i/>
          <w:sz w:val="30"/>
          <w:szCs w:val="28"/>
        </w:rPr>
      </w:pPr>
    </w:p>
    <w:p w:rsidR="00620803" w:rsidRPr="0013240C" w:rsidRDefault="00620803">
      <w:pPr>
        <w:rPr>
          <w:b/>
          <w:i/>
          <w:sz w:val="30"/>
          <w:szCs w:val="28"/>
        </w:rPr>
      </w:pPr>
      <w:r w:rsidRPr="0013240C">
        <w:rPr>
          <w:b/>
          <w:i/>
          <w:sz w:val="30"/>
          <w:szCs w:val="28"/>
        </w:rPr>
        <w:lastRenderedPageBreak/>
        <w:t>Межпарламентское сотрудничеств</w:t>
      </w:r>
      <w:r w:rsidR="00DB68D6" w:rsidRPr="0013240C">
        <w:rPr>
          <w:b/>
          <w:i/>
          <w:sz w:val="30"/>
          <w:szCs w:val="28"/>
        </w:rPr>
        <w:t xml:space="preserve">о </w:t>
      </w:r>
    </w:p>
    <w:p w:rsidR="00E9760F" w:rsidRDefault="0083475A">
      <w:pPr>
        <w:rPr>
          <w:sz w:val="30"/>
          <w:szCs w:val="28"/>
        </w:rPr>
      </w:pPr>
      <w:proofErr w:type="gramStart"/>
      <w:r w:rsidRPr="0013240C">
        <w:rPr>
          <w:sz w:val="30"/>
          <w:szCs w:val="28"/>
        </w:rPr>
        <w:t>В соответствии с планом работы по расширению межпарламентских связей в 201</w:t>
      </w:r>
      <w:r w:rsidR="00F32666">
        <w:rPr>
          <w:sz w:val="30"/>
          <w:szCs w:val="28"/>
        </w:rPr>
        <w:t>6</w:t>
      </w:r>
      <w:r w:rsidRPr="0013240C">
        <w:rPr>
          <w:sz w:val="30"/>
          <w:szCs w:val="28"/>
        </w:rPr>
        <w:t xml:space="preserve"> году  и</w:t>
      </w:r>
      <w:r w:rsidR="0082392A" w:rsidRPr="0013240C">
        <w:rPr>
          <w:sz w:val="30"/>
          <w:szCs w:val="28"/>
        </w:rPr>
        <w:t xml:space="preserve"> </w:t>
      </w:r>
      <w:r w:rsidRPr="0013240C">
        <w:rPr>
          <w:sz w:val="30"/>
          <w:szCs w:val="28"/>
        </w:rPr>
        <w:t xml:space="preserve"> в</w:t>
      </w:r>
      <w:r w:rsidR="008F0076" w:rsidRPr="0013240C">
        <w:rPr>
          <w:sz w:val="30"/>
          <w:szCs w:val="28"/>
        </w:rPr>
        <w:t xml:space="preserve"> </w:t>
      </w:r>
      <w:r w:rsidR="0082392A" w:rsidRPr="0013240C">
        <w:rPr>
          <w:sz w:val="30"/>
          <w:szCs w:val="28"/>
        </w:rPr>
        <w:t xml:space="preserve"> </w:t>
      </w:r>
      <w:r w:rsidR="008F0076" w:rsidRPr="0013240C">
        <w:rPr>
          <w:sz w:val="30"/>
          <w:szCs w:val="28"/>
        </w:rPr>
        <w:t>целях  обмена опытом законотворческой деятел</w:t>
      </w:r>
      <w:r w:rsidR="008F0076" w:rsidRPr="0013240C">
        <w:rPr>
          <w:sz w:val="30"/>
          <w:szCs w:val="28"/>
        </w:rPr>
        <w:t>ь</w:t>
      </w:r>
      <w:r w:rsidR="008F0076" w:rsidRPr="0013240C">
        <w:rPr>
          <w:sz w:val="30"/>
          <w:szCs w:val="28"/>
        </w:rPr>
        <w:t>ности, развития прямых контактов  между комитетами законодательных собраний субъектов Р</w:t>
      </w:r>
      <w:r w:rsidR="00AD0B3C" w:rsidRPr="0013240C">
        <w:rPr>
          <w:sz w:val="30"/>
          <w:szCs w:val="28"/>
        </w:rPr>
        <w:t xml:space="preserve">оссийской </w:t>
      </w:r>
      <w:r w:rsidR="008F0076" w:rsidRPr="0013240C">
        <w:rPr>
          <w:sz w:val="30"/>
          <w:szCs w:val="28"/>
        </w:rPr>
        <w:t>Ф</w:t>
      </w:r>
      <w:r w:rsidR="00AD0B3C" w:rsidRPr="0013240C">
        <w:rPr>
          <w:sz w:val="30"/>
          <w:szCs w:val="28"/>
        </w:rPr>
        <w:t>едерации</w:t>
      </w:r>
      <w:r w:rsidR="008F0076" w:rsidRPr="0013240C">
        <w:rPr>
          <w:sz w:val="30"/>
          <w:szCs w:val="28"/>
        </w:rPr>
        <w:t xml:space="preserve"> Комитет по государственному строительству и местному самоуправлению  продолжает работу по разв</w:t>
      </w:r>
      <w:r w:rsidR="008F0076" w:rsidRPr="0013240C">
        <w:rPr>
          <w:sz w:val="30"/>
          <w:szCs w:val="28"/>
        </w:rPr>
        <w:t>и</w:t>
      </w:r>
      <w:r w:rsidR="008F0076" w:rsidRPr="0013240C">
        <w:rPr>
          <w:sz w:val="30"/>
          <w:szCs w:val="28"/>
        </w:rPr>
        <w:t>тию межпарламентского сотрудничества  Государственного Совета Ре</w:t>
      </w:r>
      <w:r w:rsidR="008F0076" w:rsidRPr="0013240C">
        <w:rPr>
          <w:sz w:val="30"/>
          <w:szCs w:val="28"/>
        </w:rPr>
        <w:t>с</w:t>
      </w:r>
      <w:r w:rsidR="008F0076" w:rsidRPr="0013240C">
        <w:rPr>
          <w:sz w:val="30"/>
          <w:szCs w:val="28"/>
        </w:rPr>
        <w:t xml:space="preserve">публики Татарстан  с парламентами  субъектов Российской Федерации. </w:t>
      </w:r>
      <w:proofErr w:type="gramEnd"/>
    </w:p>
    <w:p w:rsidR="00F84478" w:rsidRPr="00BA562F" w:rsidRDefault="00F84478" w:rsidP="007C5A73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Комитета </w:t>
      </w:r>
      <w:r w:rsidRPr="00BA562F">
        <w:rPr>
          <w:sz w:val="30"/>
          <w:szCs w:val="30"/>
        </w:rPr>
        <w:t>А.Г. Хабибуллин</w:t>
      </w:r>
      <w:r w:rsidR="005349A5">
        <w:rPr>
          <w:sz w:val="30"/>
          <w:szCs w:val="30"/>
        </w:rPr>
        <w:t xml:space="preserve"> принял участие</w:t>
      </w:r>
      <w:r w:rsidRPr="00BA562F">
        <w:rPr>
          <w:sz w:val="30"/>
          <w:szCs w:val="30"/>
        </w:rPr>
        <w:t>:</w:t>
      </w:r>
    </w:p>
    <w:p w:rsidR="007C5A73" w:rsidRDefault="005349A5" w:rsidP="007C5A73">
      <w:pPr>
        <w:ind w:firstLine="709"/>
        <w:rPr>
          <w:sz w:val="30"/>
        </w:rPr>
      </w:pPr>
      <w:r>
        <w:rPr>
          <w:sz w:val="30"/>
        </w:rPr>
        <w:t>- в</w:t>
      </w:r>
      <w:r w:rsidR="007C5A73">
        <w:rPr>
          <w:sz w:val="30"/>
        </w:rPr>
        <w:t xml:space="preserve"> феврале текущего года во </w:t>
      </w:r>
      <w:r w:rsidR="007C5A73">
        <w:rPr>
          <w:sz w:val="30"/>
          <w:lang w:val="en-US"/>
        </w:rPr>
        <w:t>II</w:t>
      </w:r>
      <w:r w:rsidR="007C5A73">
        <w:rPr>
          <w:sz w:val="30"/>
        </w:rPr>
        <w:t xml:space="preserve"> политическом форуме «</w:t>
      </w:r>
      <w:proofErr w:type="spellStart"/>
      <w:r w:rsidR="007C5A73">
        <w:rPr>
          <w:sz w:val="30"/>
        </w:rPr>
        <w:t>Гагаузия</w:t>
      </w:r>
      <w:proofErr w:type="spellEnd"/>
      <w:r w:rsidR="007C5A73">
        <w:rPr>
          <w:sz w:val="30"/>
        </w:rPr>
        <w:t xml:space="preserve"> 2016. Состоятельность автономии</w:t>
      </w:r>
      <w:r w:rsidR="00CE63CB">
        <w:rPr>
          <w:sz w:val="30"/>
        </w:rPr>
        <w:t>»;</w:t>
      </w:r>
    </w:p>
    <w:p w:rsidR="007C5A73" w:rsidRDefault="005349A5" w:rsidP="007C5A73">
      <w:pPr>
        <w:ind w:firstLine="709"/>
        <w:rPr>
          <w:sz w:val="30"/>
        </w:rPr>
      </w:pPr>
      <w:r>
        <w:rPr>
          <w:sz w:val="30"/>
        </w:rPr>
        <w:t xml:space="preserve">- </w:t>
      </w:r>
      <w:r w:rsidR="007C5A73">
        <w:rPr>
          <w:sz w:val="30"/>
        </w:rPr>
        <w:t xml:space="preserve">20 марта </w:t>
      </w:r>
      <w:r w:rsidR="007C5A73" w:rsidRPr="00804BAA">
        <w:rPr>
          <w:sz w:val="30"/>
        </w:rPr>
        <w:t>в качестве международного наблюдателя в состав</w:t>
      </w:r>
      <w:r w:rsidR="007C5A73">
        <w:rPr>
          <w:sz w:val="30"/>
        </w:rPr>
        <w:t>е</w:t>
      </w:r>
      <w:r w:rsidR="007C5A73" w:rsidRPr="00804BAA">
        <w:rPr>
          <w:sz w:val="30"/>
        </w:rPr>
        <w:t xml:space="preserve"> Миссии наблюдателей от СНГ на выборах депутатов Мажилиса Парламента Ре</w:t>
      </w:r>
      <w:r w:rsidR="007C5A73" w:rsidRPr="00804BAA">
        <w:rPr>
          <w:sz w:val="30"/>
        </w:rPr>
        <w:t>с</w:t>
      </w:r>
      <w:r w:rsidR="007C5A73" w:rsidRPr="00804BAA">
        <w:rPr>
          <w:sz w:val="30"/>
        </w:rPr>
        <w:t>публики Казахстан</w:t>
      </w:r>
      <w:r w:rsidR="00CE63CB">
        <w:rPr>
          <w:sz w:val="30"/>
        </w:rPr>
        <w:t>;</w:t>
      </w:r>
    </w:p>
    <w:p w:rsidR="00EF7B12" w:rsidRPr="00ED6766" w:rsidRDefault="005349A5" w:rsidP="00EF7B12">
      <w:pPr>
        <w:pStyle w:val="ab"/>
        <w:spacing w:after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F7B12" w:rsidRPr="00ED6766">
        <w:rPr>
          <w:sz w:val="30"/>
          <w:szCs w:val="30"/>
        </w:rPr>
        <w:t>24 ноября</w:t>
      </w:r>
      <w:r>
        <w:rPr>
          <w:sz w:val="30"/>
          <w:szCs w:val="30"/>
        </w:rPr>
        <w:t xml:space="preserve"> в </w:t>
      </w:r>
      <w:r w:rsidR="00EF7B12">
        <w:rPr>
          <w:sz w:val="30"/>
          <w:szCs w:val="30"/>
        </w:rPr>
        <w:t>заседани</w:t>
      </w:r>
      <w:r>
        <w:rPr>
          <w:sz w:val="30"/>
          <w:szCs w:val="30"/>
        </w:rPr>
        <w:t>и</w:t>
      </w:r>
      <w:r w:rsidR="00EF7B12" w:rsidRPr="00ED6766">
        <w:rPr>
          <w:sz w:val="30"/>
          <w:szCs w:val="30"/>
        </w:rPr>
        <w:t xml:space="preserve"> «кругл</w:t>
      </w:r>
      <w:r w:rsidR="00EF7B12">
        <w:rPr>
          <w:sz w:val="30"/>
          <w:szCs w:val="30"/>
        </w:rPr>
        <w:t>ого</w:t>
      </w:r>
      <w:r w:rsidR="00EF7B12" w:rsidRPr="00ED6766">
        <w:rPr>
          <w:sz w:val="30"/>
          <w:szCs w:val="30"/>
        </w:rPr>
        <w:t xml:space="preserve"> стол</w:t>
      </w:r>
      <w:r w:rsidR="00EF7B12">
        <w:rPr>
          <w:sz w:val="30"/>
          <w:szCs w:val="30"/>
        </w:rPr>
        <w:t>а</w:t>
      </w:r>
      <w:r w:rsidR="00EF7B12" w:rsidRPr="00ED6766">
        <w:rPr>
          <w:sz w:val="30"/>
          <w:szCs w:val="30"/>
        </w:rPr>
        <w:t>» на тему «Взаимодействие органов государственной власти и органов местного самоуправления с и</w:t>
      </w:r>
      <w:r w:rsidR="00EF7B12" w:rsidRPr="00ED6766">
        <w:rPr>
          <w:sz w:val="30"/>
          <w:szCs w:val="30"/>
        </w:rPr>
        <w:t>н</w:t>
      </w:r>
      <w:r w:rsidR="00EF7B12" w:rsidRPr="00ED6766">
        <w:rPr>
          <w:sz w:val="30"/>
          <w:szCs w:val="30"/>
        </w:rPr>
        <w:t>ститутами гражданского общества в сфере государственной национальной политики Российской Федерации»</w:t>
      </w:r>
      <w:r>
        <w:rPr>
          <w:sz w:val="30"/>
          <w:szCs w:val="30"/>
        </w:rPr>
        <w:t xml:space="preserve">, которое состоялось </w:t>
      </w:r>
      <w:r w:rsidRPr="00ED6766">
        <w:rPr>
          <w:sz w:val="30"/>
          <w:szCs w:val="30"/>
        </w:rPr>
        <w:t>в Государственной Думе  Федерального Собрани</w:t>
      </w:r>
      <w:r>
        <w:rPr>
          <w:sz w:val="30"/>
          <w:szCs w:val="30"/>
        </w:rPr>
        <w:t>я Российской Федерации;</w:t>
      </w:r>
    </w:p>
    <w:p w:rsidR="00EF7B12" w:rsidRPr="00CE6D29" w:rsidRDefault="005349A5" w:rsidP="00EF7B12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F7B12">
        <w:rPr>
          <w:sz w:val="30"/>
          <w:szCs w:val="30"/>
        </w:rPr>
        <w:t xml:space="preserve">29 ноября в </w:t>
      </w:r>
      <w:r w:rsidR="00EF7B12" w:rsidRPr="00CE6D29">
        <w:rPr>
          <w:sz w:val="30"/>
          <w:szCs w:val="30"/>
        </w:rPr>
        <w:t>совещани</w:t>
      </w:r>
      <w:r w:rsidR="00EF7B12">
        <w:rPr>
          <w:sz w:val="30"/>
          <w:szCs w:val="30"/>
        </w:rPr>
        <w:t>и</w:t>
      </w:r>
      <w:r w:rsidR="00EF7B12" w:rsidRPr="00CE6D29">
        <w:rPr>
          <w:sz w:val="30"/>
          <w:szCs w:val="30"/>
        </w:rPr>
        <w:t xml:space="preserve"> на тему «О практике применения законод</w:t>
      </w:r>
      <w:r w:rsidR="00EF7B12" w:rsidRPr="00CE6D29">
        <w:rPr>
          <w:sz w:val="30"/>
          <w:szCs w:val="30"/>
        </w:rPr>
        <w:t>а</w:t>
      </w:r>
      <w:r w:rsidR="00EF7B12" w:rsidRPr="00CE6D29">
        <w:rPr>
          <w:sz w:val="30"/>
          <w:szCs w:val="30"/>
        </w:rPr>
        <w:t>тельных актов, устанавливающих ответственность должностных лиц мес</w:t>
      </w:r>
      <w:r w:rsidR="00EF7B12" w:rsidRPr="00CE6D29">
        <w:rPr>
          <w:sz w:val="30"/>
          <w:szCs w:val="30"/>
        </w:rPr>
        <w:t>т</w:t>
      </w:r>
      <w:r w:rsidR="00EF7B12" w:rsidRPr="00CE6D29">
        <w:rPr>
          <w:sz w:val="30"/>
          <w:szCs w:val="30"/>
        </w:rPr>
        <w:t>ного самоуправления за нецелевое использование бюджетных средств»</w:t>
      </w:r>
      <w:r w:rsidR="00EF7B12">
        <w:rPr>
          <w:sz w:val="30"/>
          <w:szCs w:val="30"/>
        </w:rPr>
        <w:t>, проведенном п</w:t>
      </w:r>
      <w:r w:rsidR="00EF7B12" w:rsidRPr="00CE6D29">
        <w:rPr>
          <w:sz w:val="30"/>
          <w:szCs w:val="30"/>
        </w:rPr>
        <w:t>редседател</w:t>
      </w:r>
      <w:r w:rsidR="00EF7B12">
        <w:rPr>
          <w:sz w:val="30"/>
          <w:szCs w:val="30"/>
        </w:rPr>
        <w:t>ем</w:t>
      </w:r>
      <w:r w:rsidR="00EF7B12" w:rsidRPr="00CE6D29">
        <w:rPr>
          <w:sz w:val="30"/>
          <w:szCs w:val="30"/>
        </w:rPr>
        <w:t xml:space="preserve"> </w:t>
      </w:r>
      <w:proofErr w:type="gramStart"/>
      <w:r w:rsidR="00EF7B12" w:rsidRPr="00CE6D29">
        <w:rPr>
          <w:sz w:val="30"/>
          <w:szCs w:val="30"/>
        </w:rPr>
        <w:t>Комитета Совета Федерации Федерального Собрания Российской Федерации</w:t>
      </w:r>
      <w:proofErr w:type="gramEnd"/>
      <w:r w:rsidR="00EF7B12" w:rsidRPr="00CE6D29">
        <w:rPr>
          <w:sz w:val="30"/>
          <w:szCs w:val="30"/>
        </w:rPr>
        <w:t xml:space="preserve"> по федеративному устройству, реги</w:t>
      </w:r>
      <w:r w:rsidR="00EF7B12" w:rsidRPr="00CE6D29">
        <w:rPr>
          <w:sz w:val="30"/>
          <w:szCs w:val="30"/>
        </w:rPr>
        <w:t>о</w:t>
      </w:r>
      <w:r w:rsidR="00EF7B12" w:rsidRPr="00CE6D29">
        <w:rPr>
          <w:sz w:val="30"/>
          <w:szCs w:val="30"/>
        </w:rPr>
        <w:t>нальной политике, местному самоуправлению и делам Севера</w:t>
      </w:r>
      <w:r w:rsidR="00EF7B12">
        <w:rPr>
          <w:sz w:val="30"/>
          <w:szCs w:val="30"/>
        </w:rPr>
        <w:br/>
      </w:r>
      <w:r w:rsidR="00EF7B12" w:rsidRPr="00CE6D29">
        <w:rPr>
          <w:sz w:val="30"/>
          <w:szCs w:val="30"/>
        </w:rPr>
        <w:t>Д.И. Азаров</w:t>
      </w:r>
      <w:r w:rsidR="00EF7B12">
        <w:rPr>
          <w:sz w:val="30"/>
          <w:szCs w:val="30"/>
        </w:rPr>
        <w:t>ым.</w:t>
      </w:r>
    </w:p>
    <w:p w:rsidR="009054C7" w:rsidRDefault="009054C7" w:rsidP="00D913E0">
      <w:pPr>
        <w:rPr>
          <w:sz w:val="30"/>
          <w:szCs w:val="28"/>
        </w:rPr>
      </w:pPr>
    </w:p>
    <w:p w:rsidR="00D913E0" w:rsidRPr="00BA562F" w:rsidRDefault="000267FC" w:rsidP="00D913E0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Продолжая работу по руководству деятельностью  </w:t>
      </w:r>
      <w:r w:rsidR="00872FE9">
        <w:rPr>
          <w:sz w:val="30"/>
          <w:szCs w:val="28"/>
        </w:rPr>
        <w:t>К</w:t>
      </w:r>
      <w:r w:rsidRPr="0013240C">
        <w:rPr>
          <w:sz w:val="30"/>
          <w:szCs w:val="28"/>
        </w:rPr>
        <w:t>омиссии</w:t>
      </w:r>
      <w:r w:rsidR="00872FE9">
        <w:rPr>
          <w:sz w:val="30"/>
          <w:szCs w:val="28"/>
        </w:rPr>
        <w:t xml:space="preserve"> </w:t>
      </w:r>
      <w:r w:rsidRPr="0013240C">
        <w:rPr>
          <w:sz w:val="30"/>
          <w:szCs w:val="28"/>
        </w:rPr>
        <w:t>по уст</w:t>
      </w:r>
      <w:r w:rsidRPr="0013240C">
        <w:rPr>
          <w:sz w:val="30"/>
          <w:szCs w:val="28"/>
        </w:rPr>
        <w:t>а</w:t>
      </w:r>
      <w:r w:rsidRPr="0013240C">
        <w:rPr>
          <w:sz w:val="30"/>
          <w:szCs w:val="28"/>
        </w:rPr>
        <w:t>новлению идентичности текстов законов Республики Татарстан на тата</w:t>
      </w:r>
      <w:r w:rsidRPr="0013240C">
        <w:rPr>
          <w:sz w:val="30"/>
          <w:szCs w:val="28"/>
        </w:rPr>
        <w:t>р</w:t>
      </w:r>
      <w:r w:rsidRPr="0013240C">
        <w:rPr>
          <w:sz w:val="30"/>
          <w:szCs w:val="28"/>
        </w:rPr>
        <w:t>ском и русском языках, ч</w:t>
      </w:r>
      <w:r w:rsidR="00D913E0" w:rsidRPr="0013240C">
        <w:rPr>
          <w:sz w:val="30"/>
          <w:szCs w:val="28"/>
        </w:rPr>
        <w:t xml:space="preserve">лен </w:t>
      </w:r>
      <w:r w:rsidR="00D913E0" w:rsidRPr="00BA562F">
        <w:rPr>
          <w:sz w:val="30"/>
          <w:szCs w:val="28"/>
        </w:rPr>
        <w:t xml:space="preserve">Комитета </w:t>
      </w:r>
      <w:r w:rsidR="00872FE9" w:rsidRPr="00BA562F">
        <w:rPr>
          <w:sz w:val="30"/>
          <w:szCs w:val="28"/>
        </w:rPr>
        <w:t>Рахматуллин Р.Ш.</w:t>
      </w:r>
      <w:r w:rsidR="00D913E0" w:rsidRPr="00BA562F">
        <w:rPr>
          <w:sz w:val="30"/>
          <w:szCs w:val="28"/>
        </w:rPr>
        <w:t xml:space="preserve"> проводил работу в соответствии с Регламентом Государственного Совета. </w:t>
      </w:r>
      <w:r w:rsidR="009A5556" w:rsidRPr="00BA562F">
        <w:rPr>
          <w:sz w:val="30"/>
          <w:szCs w:val="28"/>
        </w:rPr>
        <w:t xml:space="preserve"> </w:t>
      </w:r>
      <w:r w:rsidR="00D913E0" w:rsidRPr="00BA562F">
        <w:rPr>
          <w:sz w:val="30"/>
          <w:szCs w:val="28"/>
        </w:rPr>
        <w:t>Все законы Ре</w:t>
      </w:r>
      <w:r w:rsidR="00D913E0" w:rsidRPr="00BA562F">
        <w:rPr>
          <w:sz w:val="30"/>
          <w:szCs w:val="28"/>
        </w:rPr>
        <w:t>с</w:t>
      </w:r>
      <w:r w:rsidR="00D913E0" w:rsidRPr="00BA562F">
        <w:rPr>
          <w:sz w:val="30"/>
          <w:szCs w:val="28"/>
        </w:rPr>
        <w:t>публики Татарстан, принятые Государственным Советом в течение года,  сопровождались заключением указанной комиссии.</w:t>
      </w:r>
    </w:p>
    <w:p w:rsidR="00D913E0" w:rsidRPr="0013240C" w:rsidRDefault="00D913E0">
      <w:pPr>
        <w:rPr>
          <w:sz w:val="30"/>
          <w:szCs w:val="28"/>
        </w:rPr>
      </w:pPr>
      <w:r w:rsidRPr="00BA562F">
        <w:rPr>
          <w:sz w:val="30"/>
          <w:szCs w:val="28"/>
        </w:rPr>
        <w:t xml:space="preserve">Заместитель председателя Комитета </w:t>
      </w:r>
      <w:proofErr w:type="spellStart"/>
      <w:r w:rsidRPr="00BA562F">
        <w:rPr>
          <w:sz w:val="30"/>
          <w:szCs w:val="28"/>
        </w:rPr>
        <w:t>Миргалимов</w:t>
      </w:r>
      <w:proofErr w:type="spellEnd"/>
      <w:r w:rsidRPr="00BA562F">
        <w:rPr>
          <w:sz w:val="30"/>
          <w:szCs w:val="28"/>
        </w:rPr>
        <w:t xml:space="preserve"> Х.Г., возглавляя</w:t>
      </w:r>
      <w:r w:rsidRPr="0013240C">
        <w:rPr>
          <w:sz w:val="30"/>
          <w:szCs w:val="28"/>
        </w:rPr>
        <w:t xml:space="preserve"> фракцию КПРФ, активно </w:t>
      </w:r>
      <w:r w:rsidR="000267FC" w:rsidRPr="0013240C">
        <w:rPr>
          <w:sz w:val="30"/>
          <w:szCs w:val="28"/>
        </w:rPr>
        <w:t xml:space="preserve"> </w:t>
      </w:r>
      <w:r w:rsidRPr="0013240C">
        <w:rPr>
          <w:sz w:val="30"/>
          <w:szCs w:val="28"/>
        </w:rPr>
        <w:t xml:space="preserve"> участ</w:t>
      </w:r>
      <w:r w:rsidR="000267FC" w:rsidRPr="0013240C">
        <w:rPr>
          <w:sz w:val="30"/>
          <w:szCs w:val="28"/>
        </w:rPr>
        <w:t xml:space="preserve">вовал </w:t>
      </w:r>
      <w:r w:rsidRPr="0013240C">
        <w:rPr>
          <w:sz w:val="30"/>
          <w:szCs w:val="28"/>
        </w:rPr>
        <w:t xml:space="preserve"> в обсуждении законопроектов, </w:t>
      </w:r>
      <w:r w:rsidR="004336BC" w:rsidRPr="0013240C">
        <w:rPr>
          <w:sz w:val="30"/>
          <w:szCs w:val="28"/>
        </w:rPr>
        <w:t>из</w:t>
      </w:r>
      <w:r w:rsidR="004336BC" w:rsidRPr="0013240C">
        <w:rPr>
          <w:sz w:val="30"/>
          <w:szCs w:val="28"/>
        </w:rPr>
        <w:t>у</w:t>
      </w:r>
      <w:r w:rsidR="004336BC" w:rsidRPr="0013240C">
        <w:rPr>
          <w:sz w:val="30"/>
          <w:szCs w:val="28"/>
        </w:rPr>
        <w:t>чении реализации законодате</w:t>
      </w:r>
      <w:r w:rsidR="00872FE9">
        <w:rPr>
          <w:sz w:val="30"/>
          <w:szCs w:val="28"/>
        </w:rPr>
        <w:t>льства о местном самоуправлении</w:t>
      </w:r>
      <w:r w:rsidR="004336BC" w:rsidRPr="0013240C">
        <w:rPr>
          <w:sz w:val="30"/>
          <w:szCs w:val="28"/>
        </w:rPr>
        <w:t xml:space="preserve">. </w:t>
      </w:r>
    </w:p>
    <w:p w:rsidR="001F5A4B" w:rsidRDefault="001F5A4B" w:rsidP="001F5A4B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В соответствии с законодательством в Комитете проводилась  работа по рассмотрению обращений граждан. </w:t>
      </w:r>
      <w:r w:rsidR="002E74DB">
        <w:rPr>
          <w:sz w:val="30"/>
          <w:szCs w:val="28"/>
        </w:rPr>
        <w:t>П</w:t>
      </w:r>
      <w:r w:rsidR="00804134" w:rsidRPr="0013240C">
        <w:rPr>
          <w:sz w:val="30"/>
          <w:szCs w:val="28"/>
        </w:rPr>
        <w:t>оступ</w:t>
      </w:r>
      <w:r w:rsidR="000267FC" w:rsidRPr="0013240C">
        <w:rPr>
          <w:sz w:val="30"/>
          <w:szCs w:val="28"/>
        </w:rPr>
        <w:t xml:space="preserve">ившие в Комитет  </w:t>
      </w:r>
      <w:r w:rsidR="00804134" w:rsidRPr="0013240C">
        <w:rPr>
          <w:sz w:val="30"/>
          <w:szCs w:val="28"/>
        </w:rPr>
        <w:t xml:space="preserve"> обращ</w:t>
      </w:r>
      <w:r w:rsidR="00804134" w:rsidRPr="0013240C">
        <w:rPr>
          <w:sz w:val="30"/>
          <w:szCs w:val="28"/>
        </w:rPr>
        <w:t>е</w:t>
      </w:r>
      <w:r w:rsidR="00804134" w:rsidRPr="0013240C">
        <w:rPr>
          <w:sz w:val="30"/>
          <w:szCs w:val="28"/>
        </w:rPr>
        <w:t>ни</w:t>
      </w:r>
      <w:r w:rsidR="000267FC" w:rsidRPr="0013240C">
        <w:rPr>
          <w:sz w:val="30"/>
          <w:szCs w:val="28"/>
        </w:rPr>
        <w:t>я</w:t>
      </w:r>
      <w:r w:rsidR="00804134" w:rsidRPr="0013240C">
        <w:rPr>
          <w:sz w:val="30"/>
          <w:szCs w:val="28"/>
        </w:rPr>
        <w:t xml:space="preserve"> граждан (через поручения руководства, на при</w:t>
      </w:r>
      <w:r w:rsidR="008D5866" w:rsidRPr="0013240C">
        <w:rPr>
          <w:sz w:val="30"/>
          <w:szCs w:val="28"/>
        </w:rPr>
        <w:t>ё</w:t>
      </w:r>
      <w:r w:rsidR="00804134" w:rsidRPr="0013240C">
        <w:rPr>
          <w:sz w:val="30"/>
          <w:szCs w:val="28"/>
        </w:rPr>
        <w:t>мах и в устном порядке</w:t>
      </w:r>
      <w:r w:rsidR="000267FC" w:rsidRPr="0013240C">
        <w:rPr>
          <w:sz w:val="30"/>
          <w:szCs w:val="28"/>
        </w:rPr>
        <w:t xml:space="preserve">)  рассматривались в установленные законодательством сроки. Каждый из обратившихся  граждан  получил ответ в письменной или электронной форме. </w:t>
      </w:r>
      <w:r w:rsidR="00804134" w:rsidRPr="0013240C">
        <w:rPr>
          <w:sz w:val="30"/>
          <w:szCs w:val="28"/>
        </w:rPr>
        <w:t xml:space="preserve"> </w:t>
      </w:r>
      <w:r w:rsidR="002E74DB">
        <w:rPr>
          <w:sz w:val="30"/>
          <w:szCs w:val="28"/>
        </w:rPr>
        <w:t>Ч</w:t>
      </w:r>
      <w:r w:rsidR="000267FC" w:rsidRPr="0013240C">
        <w:rPr>
          <w:sz w:val="30"/>
          <w:szCs w:val="28"/>
        </w:rPr>
        <w:t>ерез Отдел по работе с обращениями граждан</w:t>
      </w:r>
      <w:r w:rsidR="002E74DB">
        <w:rPr>
          <w:sz w:val="30"/>
          <w:szCs w:val="28"/>
        </w:rPr>
        <w:t xml:space="preserve"> в Комитет</w:t>
      </w:r>
      <w:r w:rsidR="000267FC" w:rsidRPr="0013240C">
        <w:rPr>
          <w:sz w:val="30"/>
          <w:szCs w:val="28"/>
        </w:rPr>
        <w:t xml:space="preserve"> поступ</w:t>
      </w:r>
      <w:r w:rsidR="000267FC" w:rsidRPr="0013240C">
        <w:rPr>
          <w:sz w:val="30"/>
          <w:szCs w:val="28"/>
        </w:rPr>
        <w:t>и</w:t>
      </w:r>
      <w:r w:rsidR="000267FC" w:rsidRPr="0013240C">
        <w:rPr>
          <w:sz w:val="30"/>
          <w:szCs w:val="28"/>
        </w:rPr>
        <w:lastRenderedPageBreak/>
        <w:t xml:space="preserve">ло </w:t>
      </w:r>
      <w:r w:rsidR="00EF7B12">
        <w:rPr>
          <w:sz w:val="30"/>
          <w:szCs w:val="28"/>
        </w:rPr>
        <w:t xml:space="preserve">38 </w:t>
      </w:r>
      <w:r w:rsidR="000267FC" w:rsidRPr="0013240C">
        <w:rPr>
          <w:sz w:val="30"/>
          <w:szCs w:val="28"/>
        </w:rPr>
        <w:t>пис</w:t>
      </w:r>
      <w:r w:rsidR="00CE63CB">
        <w:rPr>
          <w:sz w:val="30"/>
          <w:szCs w:val="28"/>
        </w:rPr>
        <w:t>ем</w:t>
      </w:r>
      <w:r w:rsidR="00CC2635">
        <w:rPr>
          <w:sz w:val="30"/>
          <w:szCs w:val="28"/>
        </w:rPr>
        <w:t xml:space="preserve"> (без учета обращений граждан во время приема в избирател</w:t>
      </w:r>
      <w:r w:rsidR="00CC2635">
        <w:rPr>
          <w:sz w:val="30"/>
          <w:szCs w:val="28"/>
        </w:rPr>
        <w:t>ь</w:t>
      </w:r>
      <w:r w:rsidR="00CC2635">
        <w:rPr>
          <w:sz w:val="30"/>
          <w:szCs w:val="28"/>
        </w:rPr>
        <w:t>ных округах)</w:t>
      </w:r>
      <w:r w:rsidR="000267FC" w:rsidRPr="0013240C">
        <w:rPr>
          <w:sz w:val="30"/>
          <w:szCs w:val="28"/>
        </w:rPr>
        <w:t xml:space="preserve">, </w:t>
      </w:r>
      <w:r w:rsidRPr="0013240C">
        <w:rPr>
          <w:sz w:val="30"/>
          <w:szCs w:val="28"/>
        </w:rPr>
        <w:t xml:space="preserve"> </w:t>
      </w:r>
      <w:r w:rsidR="000267FC" w:rsidRPr="0013240C">
        <w:rPr>
          <w:sz w:val="30"/>
          <w:szCs w:val="28"/>
        </w:rPr>
        <w:t>н</w:t>
      </w:r>
      <w:r w:rsidR="00804134" w:rsidRPr="0013240C">
        <w:rPr>
          <w:sz w:val="30"/>
          <w:szCs w:val="28"/>
        </w:rPr>
        <w:t>а все даны ответы и разъяснения.</w:t>
      </w:r>
      <w:r w:rsidRPr="0013240C">
        <w:rPr>
          <w:sz w:val="30"/>
          <w:szCs w:val="28"/>
        </w:rPr>
        <w:t xml:space="preserve"> </w:t>
      </w:r>
      <w:r w:rsidR="00397EED">
        <w:rPr>
          <w:sz w:val="30"/>
          <w:szCs w:val="28"/>
        </w:rPr>
        <w:t>Член</w:t>
      </w:r>
      <w:r w:rsidR="002E74DB">
        <w:rPr>
          <w:sz w:val="30"/>
          <w:szCs w:val="28"/>
        </w:rPr>
        <w:t>ы</w:t>
      </w:r>
      <w:r w:rsidR="00397EED">
        <w:rPr>
          <w:sz w:val="30"/>
          <w:szCs w:val="28"/>
        </w:rPr>
        <w:t xml:space="preserve"> Комитета </w:t>
      </w:r>
      <w:r w:rsidR="002E74DB">
        <w:rPr>
          <w:sz w:val="30"/>
          <w:szCs w:val="28"/>
        </w:rPr>
        <w:t>также проводят приемы граждан в закрепленных округах.</w:t>
      </w:r>
    </w:p>
    <w:p w:rsidR="009054C7" w:rsidRPr="0013240C" w:rsidRDefault="009054C7" w:rsidP="009054C7">
      <w:pPr>
        <w:ind w:firstLine="0"/>
        <w:rPr>
          <w:sz w:val="30"/>
          <w:szCs w:val="28"/>
        </w:rPr>
      </w:pPr>
    </w:p>
    <w:p w:rsidR="00F35CAC" w:rsidRPr="0013240C" w:rsidRDefault="00FA1E16" w:rsidP="00F35CAC">
      <w:pPr>
        <w:rPr>
          <w:sz w:val="30"/>
          <w:szCs w:val="28"/>
        </w:rPr>
      </w:pPr>
      <w:r w:rsidRPr="0013240C">
        <w:rPr>
          <w:sz w:val="30"/>
          <w:szCs w:val="28"/>
        </w:rPr>
        <w:t xml:space="preserve"> </w:t>
      </w:r>
    </w:p>
    <w:p w:rsidR="002C58B3" w:rsidRPr="0013240C" w:rsidRDefault="00F35CAC" w:rsidP="00F35CAC">
      <w:pPr>
        <w:rPr>
          <w:b/>
          <w:i/>
          <w:sz w:val="30"/>
          <w:szCs w:val="24"/>
        </w:rPr>
      </w:pPr>
      <w:r w:rsidRPr="0013240C">
        <w:rPr>
          <w:i/>
          <w:sz w:val="30"/>
          <w:szCs w:val="28"/>
        </w:rPr>
        <w:t xml:space="preserve">            </w:t>
      </w:r>
      <w:r w:rsidR="001F5A4B" w:rsidRPr="0013240C">
        <w:rPr>
          <w:i/>
          <w:sz w:val="30"/>
          <w:szCs w:val="28"/>
        </w:rPr>
        <w:t xml:space="preserve"> </w:t>
      </w:r>
      <w:r w:rsidR="008D2314" w:rsidRPr="0013240C">
        <w:rPr>
          <w:i/>
          <w:sz w:val="30"/>
          <w:szCs w:val="28"/>
        </w:rPr>
        <w:t>________________________</w:t>
      </w:r>
      <w:r w:rsidRPr="0013240C">
        <w:rPr>
          <w:i/>
          <w:sz w:val="30"/>
          <w:szCs w:val="28"/>
        </w:rPr>
        <w:t>____________</w:t>
      </w:r>
    </w:p>
    <w:sectPr w:rsidR="002C58B3" w:rsidRPr="0013240C" w:rsidSect="00FA6871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AB" w:rsidRDefault="004565AB">
      <w:r>
        <w:separator/>
      </w:r>
    </w:p>
  </w:endnote>
  <w:endnote w:type="continuationSeparator" w:id="0">
    <w:p w:rsidR="004565AB" w:rsidRDefault="0045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AB" w:rsidRDefault="004565AB">
      <w:r>
        <w:separator/>
      </w:r>
    </w:p>
  </w:footnote>
  <w:footnote w:type="continuationSeparator" w:id="0">
    <w:p w:rsidR="004565AB" w:rsidRDefault="00456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AB" w:rsidRDefault="004565AB" w:rsidP="008148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5AB" w:rsidRDefault="00456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AB" w:rsidRDefault="004565AB" w:rsidP="008148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A3D">
      <w:rPr>
        <w:rStyle w:val="a5"/>
        <w:noProof/>
      </w:rPr>
      <w:t>6</w:t>
    </w:r>
    <w:r>
      <w:rPr>
        <w:rStyle w:val="a5"/>
      </w:rPr>
      <w:fldChar w:fldCharType="end"/>
    </w:r>
  </w:p>
  <w:p w:rsidR="004565AB" w:rsidRDefault="00456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EC2EFD"/>
    <w:multiLevelType w:val="hybridMultilevel"/>
    <w:tmpl w:val="280800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F33156"/>
    <w:multiLevelType w:val="hybridMultilevel"/>
    <w:tmpl w:val="CF04793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7682270B"/>
    <w:multiLevelType w:val="hybridMultilevel"/>
    <w:tmpl w:val="0ED8D07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B25"/>
    <w:rsid w:val="00004BF6"/>
    <w:rsid w:val="00007E91"/>
    <w:rsid w:val="0001579F"/>
    <w:rsid w:val="00020FAD"/>
    <w:rsid w:val="00024CCA"/>
    <w:rsid w:val="000267FC"/>
    <w:rsid w:val="00034740"/>
    <w:rsid w:val="000428FD"/>
    <w:rsid w:val="00042C42"/>
    <w:rsid w:val="00042D72"/>
    <w:rsid w:val="00046EF3"/>
    <w:rsid w:val="00047583"/>
    <w:rsid w:val="0005027C"/>
    <w:rsid w:val="00050907"/>
    <w:rsid w:val="000554CD"/>
    <w:rsid w:val="000619E2"/>
    <w:rsid w:val="00067397"/>
    <w:rsid w:val="000719DA"/>
    <w:rsid w:val="0009119B"/>
    <w:rsid w:val="00091532"/>
    <w:rsid w:val="00091D4B"/>
    <w:rsid w:val="00093830"/>
    <w:rsid w:val="000A222A"/>
    <w:rsid w:val="000A2A1A"/>
    <w:rsid w:val="000A5FF2"/>
    <w:rsid w:val="000B1A8C"/>
    <w:rsid w:val="000C40E9"/>
    <w:rsid w:val="000C6F5A"/>
    <w:rsid w:val="000D1AF4"/>
    <w:rsid w:val="000D7939"/>
    <w:rsid w:val="000E3856"/>
    <w:rsid w:val="000E6ABF"/>
    <w:rsid w:val="000E6C9C"/>
    <w:rsid w:val="000F1772"/>
    <w:rsid w:val="000F3731"/>
    <w:rsid w:val="00106651"/>
    <w:rsid w:val="00117181"/>
    <w:rsid w:val="00122B1F"/>
    <w:rsid w:val="00124E43"/>
    <w:rsid w:val="0013240C"/>
    <w:rsid w:val="00134D48"/>
    <w:rsid w:val="0013633B"/>
    <w:rsid w:val="00144C8C"/>
    <w:rsid w:val="001450F9"/>
    <w:rsid w:val="00153B17"/>
    <w:rsid w:val="001568BB"/>
    <w:rsid w:val="00157B02"/>
    <w:rsid w:val="00161906"/>
    <w:rsid w:val="00165B7A"/>
    <w:rsid w:val="001671BF"/>
    <w:rsid w:val="00170285"/>
    <w:rsid w:val="001704D9"/>
    <w:rsid w:val="001708C5"/>
    <w:rsid w:val="00192D83"/>
    <w:rsid w:val="001933EE"/>
    <w:rsid w:val="001954FF"/>
    <w:rsid w:val="00196FAA"/>
    <w:rsid w:val="001A77AD"/>
    <w:rsid w:val="001B3D33"/>
    <w:rsid w:val="001C04A8"/>
    <w:rsid w:val="001C62B2"/>
    <w:rsid w:val="001D1297"/>
    <w:rsid w:val="001D2B5F"/>
    <w:rsid w:val="001E38D9"/>
    <w:rsid w:val="001E7499"/>
    <w:rsid w:val="001F0A9F"/>
    <w:rsid w:val="001F1D9F"/>
    <w:rsid w:val="001F2365"/>
    <w:rsid w:val="001F3202"/>
    <w:rsid w:val="001F4EB6"/>
    <w:rsid w:val="001F5A4B"/>
    <w:rsid w:val="002043CF"/>
    <w:rsid w:val="0022711A"/>
    <w:rsid w:val="00234121"/>
    <w:rsid w:val="00236644"/>
    <w:rsid w:val="002368FD"/>
    <w:rsid w:val="002408A8"/>
    <w:rsid w:val="002421CB"/>
    <w:rsid w:val="002574A9"/>
    <w:rsid w:val="0026057A"/>
    <w:rsid w:val="00261754"/>
    <w:rsid w:val="00263E38"/>
    <w:rsid w:val="0027673E"/>
    <w:rsid w:val="00282101"/>
    <w:rsid w:val="00285EB7"/>
    <w:rsid w:val="00291E17"/>
    <w:rsid w:val="002A04A5"/>
    <w:rsid w:val="002B0566"/>
    <w:rsid w:val="002B1E70"/>
    <w:rsid w:val="002B2850"/>
    <w:rsid w:val="002B386C"/>
    <w:rsid w:val="002B3C41"/>
    <w:rsid w:val="002B4CB0"/>
    <w:rsid w:val="002B6C00"/>
    <w:rsid w:val="002C121B"/>
    <w:rsid w:val="002C5541"/>
    <w:rsid w:val="002C58B3"/>
    <w:rsid w:val="002C6A06"/>
    <w:rsid w:val="002C761A"/>
    <w:rsid w:val="002D0698"/>
    <w:rsid w:val="002D2BAF"/>
    <w:rsid w:val="002D4402"/>
    <w:rsid w:val="002D6F40"/>
    <w:rsid w:val="002E0330"/>
    <w:rsid w:val="002E4497"/>
    <w:rsid w:val="002E74DB"/>
    <w:rsid w:val="002F1B6D"/>
    <w:rsid w:val="002F1BD1"/>
    <w:rsid w:val="002F2C03"/>
    <w:rsid w:val="002F4AAA"/>
    <w:rsid w:val="003034EF"/>
    <w:rsid w:val="00311FFF"/>
    <w:rsid w:val="0033138C"/>
    <w:rsid w:val="00345192"/>
    <w:rsid w:val="00351FFE"/>
    <w:rsid w:val="0035296B"/>
    <w:rsid w:val="00353C4C"/>
    <w:rsid w:val="00356F15"/>
    <w:rsid w:val="00357DE2"/>
    <w:rsid w:val="00365C28"/>
    <w:rsid w:val="0037083F"/>
    <w:rsid w:val="0038325A"/>
    <w:rsid w:val="00383D3B"/>
    <w:rsid w:val="00383D68"/>
    <w:rsid w:val="00386962"/>
    <w:rsid w:val="0039709B"/>
    <w:rsid w:val="00397EED"/>
    <w:rsid w:val="003A00C7"/>
    <w:rsid w:val="003A1525"/>
    <w:rsid w:val="003A3F91"/>
    <w:rsid w:val="003B64DA"/>
    <w:rsid w:val="003C06DD"/>
    <w:rsid w:val="003C1F91"/>
    <w:rsid w:val="003C3836"/>
    <w:rsid w:val="003C7302"/>
    <w:rsid w:val="003D1B25"/>
    <w:rsid w:val="003D4122"/>
    <w:rsid w:val="003D45C7"/>
    <w:rsid w:val="003D4B4B"/>
    <w:rsid w:val="003D5210"/>
    <w:rsid w:val="003D5404"/>
    <w:rsid w:val="003E0DC7"/>
    <w:rsid w:val="003E1EBE"/>
    <w:rsid w:val="003F5A19"/>
    <w:rsid w:val="00400BD8"/>
    <w:rsid w:val="00405702"/>
    <w:rsid w:val="00406DFA"/>
    <w:rsid w:val="00415EDF"/>
    <w:rsid w:val="00423DBF"/>
    <w:rsid w:val="00430503"/>
    <w:rsid w:val="004309DC"/>
    <w:rsid w:val="004336BC"/>
    <w:rsid w:val="00440EDD"/>
    <w:rsid w:val="00446BA3"/>
    <w:rsid w:val="004470F8"/>
    <w:rsid w:val="0045315A"/>
    <w:rsid w:val="004565AB"/>
    <w:rsid w:val="004573ED"/>
    <w:rsid w:val="004707AB"/>
    <w:rsid w:val="0047449D"/>
    <w:rsid w:val="0048098D"/>
    <w:rsid w:val="004961F1"/>
    <w:rsid w:val="004A13C9"/>
    <w:rsid w:val="004A30EF"/>
    <w:rsid w:val="004B38F1"/>
    <w:rsid w:val="004B4FC2"/>
    <w:rsid w:val="004C602C"/>
    <w:rsid w:val="004C6D5E"/>
    <w:rsid w:val="004D1BFC"/>
    <w:rsid w:val="004D56C6"/>
    <w:rsid w:val="004F437F"/>
    <w:rsid w:val="004F5495"/>
    <w:rsid w:val="004F5530"/>
    <w:rsid w:val="004F55B6"/>
    <w:rsid w:val="00516925"/>
    <w:rsid w:val="00516E98"/>
    <w:rsid w:val="0052135A"/>
    <w:rsid w:val="00527F5D"/>
    <w:rsid w:val="005336E7"/>
    <w:rsid w:val="005349A5"/>
    <w:rsid w:val="005414F4"/>
    <w:rsid w:val="0054263F"/>
    <w:rsid w:val="0054533A"/>
    <w:rsid w:val="005469A3"/>
    <w:rsid w:val="00552854"/>
    <w:rsid w:val="005535F3"/>
    <w:rsid w:val="005559F5"/>
    <w:rsid w:val="00563182"/>
    <w:rsid w:val="0056782F"/>
    <w:rsid w:val="005718E2"/>
    <w:rsid w:val="00574D5A"/>
    <w:rsid w:val="00580A1B"/>
    <w:rsid w:val="00581401"/>
    <w:rsid w:val="00583059"/>
    <w:rsid w:val="00583246"/>
    <w:rsid w:val="005869BB"/>
    <w:rsid w:val="00587F1A"/>
    <w:rsid w:val="005909A6"/>
    <w:rsid w:val="00592980"/>
    <w:rsid w:val="005978A3"/>
    <w:rsid w:val="005A1375"/>
    <w:rsid w:val="005A6DA5"/>
    <w:rsid w:val="005B1955"/>
    <w:rsid w:val="005B277A"/>
    <w:rsid w:val="005B59C3"/>
    <w:rsid w:val="005B5CED"/>
    <w:rsid w:val="005C14BF"/>
    <w:rsid w:val="005D06C4"/>
    <w:rsid w:val="005D1FF6"/>
    <w:rsid w:val="005D39B4"/>
    <w:rsid w:val="005E40C7"/>
    <w:rsid w:val="005E5790"/>
    <w:rsid w:val="005F278E"/>
    <w:rsid w:val="005F3CD5"/>
    <w:rsid w:val="005F68C9"/>
    <w:rsid w:val="00607396"/>
    <w:rsid w:val="00611F6D"/>
    <w:rsid w:val="00620803"/>
    <w:rsid w:val="00623FC7"/>
    <w:rsid w:val="00625D03"/>
    <w:rsid w:val="00637239"/>
    <w:rsid w:val="00647CE6"/>
    <w:rsid w:val="00650697"/>
    <w:rsid w:val="0065516F"/>
    <w:rsid w:val="00656C2D"/>
    <w:rsid w:val="00665665"/>
    <w:rsid w:val="006677B6"/>
    <w:rsid w:val="00674E0B"/>
    <w:rsid w:val="00675D19"/>
    <w:rsid w:val="00683153"/>
    <w:rsid w:val="00687142"/>
    <w:rsid w:val="00687937"/>
    <w:rsid w:val="00692138"/>
    <w:rsid w:val="0069284C"/>
    <w:rsid w:val="00697345"/>
    <w:rsid w:val="006A567E"/>
    <w:rsid w:val="006A79A1"/>
    <w:rsid w:val="006B0F1A"/>
    <w:rsid w:val="006B15B0"/>
    <w:rsid w:val="006B2622"/>
    <w:rsid w:val="006B3C4D"/>
    <w:rsid w:val="006B3C63"/>
    <w:rsid w:val="006B65C4"/>
    <w:rsid w:val="006C16BA"/>
    <w:rsid w:val="006D167C"/>
    <w:rsid w:val="006D2790"/>
    <w:rsid w:val="006D5E45"/>
    <w:rsid w:val="006D7C1A"/>
    <w:rsid w:val="006D7F1C"/>
    <w:rsid w:val="006E36F5"/>
    <w:rsid w:val="006F4029"/>
    <w:rsid w:val="006F68BE"/>
    <w:rsid w:val="0070114F"/>
    <w:rsid w:val="007033C4"/>
    <w:rsid w:val="00704AA3"/>
    <w:rsid w:val="00710BA9"/>
    <w:rsid w:val="00711786"/>
    <w:rsid w:val="00714493"/>
    <w:rsid w:val="007227CE"/>
    <w:rsid w:val="00723471"/>
    <w:rsid w:val="0072591C"/>
    <w:rsid w:val="007317F2"/>
    <w:rsid w:val="0074047F"/>
    <w:rsid w:val="0075496E"/>
    <w:rsid w:val="00762EB9"/>
    <w:rsid w:val="007707C1"/>
    <w:rsid w:val="00773DDE"/>
    <w:rsid w:val="00775A71"/>
    <w:rsid w:val="00780F64"/>
    <w:rsid w:val="007848E2"/>
    <w:rsid w:val="00786F2B"/>
    <w:rsid w:val="00792953"/>
    <w:rsid w:val="00795421"/>
    <w:rsid w:val="00796F8C"/>
    <w:rsid w:val="007A01AB"/>
    <w:rsid w:val="007A20F1"/>
    <w:rsid w:val="007B129B"/>
    <w:rsid w:val="007B27AB"/>
    <w:rsid w:val="007B649E"/>
    <w:rsid w:val="007C1A8E"/>
    <w:rsid w:val="007C5A73"/>
    <w:rsid w:val="007D0D5F"/>
    <w:rsid w:val="007D2801"/>
    <w:rsid w:val="007D667C"/>
    <w:rsid w:val="007D73B9"/>
    <w:rsid w:val="007E1B72"/>
    <w:rsid w:val="007E76FE"/>
    <w:rsid w:val="007F1C83"/>
    <w:rsid w:val="007F2DE2"/>
    <w:rsid w:val="00802926"/>
    <w:rsid w:val="00803013"/>
    <w:rsid w:val="00803BB7"/>
    <w:rsid w:val="00803ECE"/>
    <w:rsid w:val="00804134"/>
    <w:rsid w:val="008043A1"/>
    <w:rsid w:val="008056AE"/>
    <w:rsid w:val="008056CA"/>
    <w:rsid w:val="00814803"/>
    <w:rsid w:val="00815AAF"/>
    <w:rsid w:val="00820089"/>
    <w:rsid w:val="008238C7"/>
    <w:rsid w:val="0082392A"/>
    <w:rsid w:val="00827F93"/>
    <w:rsid w:val="008319B6"/>
    <w:rsid w:val="00832354"/>
    <w:rsid w:val="0083475A"/>
    <w:rsid w:val="008411E9"/>
    <w:rsid w:val="00841E9A"/>
    <w:rsid w:val="00845E7B"/>
    <w:rsid w:val="0085219B"/>
    <w:rsid w:val="008570C1"/>
    <w:rsid w:val="00862817"/>
    <w:rsid w:val="008658C6"/>
    <w:rsid w:val="00870FC9"/>
    <w:rsid w:val="00872FE9"/>
    <w:rsid w:val="008734CE"/>
    <w:rsid w:val="008826FE"/>
    <w:rsid w:val="00884889"/>
    <w:rsid w:val="008910D3"/>
    <w:rsid w:val="0089479A"/>
    <w:rsid w:val="008A68F1"/>
    <w:rsid w:val="008C7183"/>
    <w:rsid w:val="008D0313"/>
    <w:rsid w:val="008D2314"/>
    <w:rsid w:val="008D3437"/>
    <w:rsid w:val="008D3DD4"/>
    <w:rsid w:val="008D5427"/>
    <w:rsid w:val="008D5866"/>
    <w:rsid w:val="008D6187"/>
    <w:rsid w:val="008D6BCF"/>
    <w:rsid w:val="008F0076"/>
    <w:rsid w:val="008F0286"/>
    <w:rsid w:val="008F0C9C"/>
    <w:rsid w:val="008F142E"/>
    <w:rsid w:val="008F1E95"/>
    <w:rsid w:val="008F2018"/>
    <w:rsid w:val="008F4C54"/>
    <w:rsid w:val="008F6E1B"/>
    <w:rsid w:val="00901FEB"/>
    <w:rsid w:val="00905131"/>
    <w:rsid w:val="009054C7"/>
    <w:rsid w:val="00906BEF"/>
    <w:rsid w:val="009071FA"/>
    <w:rsid w:val="00907A07"/>
    <w:rsid w:val="00911B44"/>
    <w:rsid w:val="0091211E"/>
    <w:rsid w:val="00912942"/>
    <w:rsid w:val="009256A7"/>
    <w:rsid w:val="00932A60"/>
    <w:rsid w:val="0094543D"/>
    <w:rsid w:val="00947B52"/>
    <w:rsid w:val="00952AA0"/>
    <w:rsid w:val="00952F21"/>
    <w:rsid w:val="00965A82"/>
    <w:rsid w:val="00965F4B"/>
    <w:rsid w:val="00967163"/>
    <w:rsid w:val="009728B8"/>
    <w:rsid w:val="0098311F"/>
    <w:rsid w:val="00984037"/>
    <w:rsid w:val="009872BD"/>
    <w:rsid w:val="00987366"/>
    <w:rsid w:val="0099145A"/>
    <w:rsid w:val="009958BE"/>
    <w:rsid w:val="00997878"/>
    <w:rsid w:val="009A5556"/>
    <w:rsid w:val="009A6A1B"/>
    <w:rsid w:val="009B2B19"/>
    <w:rsid w:val="009B6D74"/>
    <w:rsid w:val="009B7469"/>
    <w:rsid w:val="009C48B5"/>
    <w:rsid w:val="009C54EA"/>
    <w:rsid w:val="009D16BB"/>
    <w:rsid w:val="009F55A9"/>
    <w:rsid w:val="00A03746"/>
    <w:rsid w:val="00A1774E"/>
    <w:rsid w:val="00A203B0"/>
    <w:rsid w:val="00A23E61"/>
    <w:rsid w:val="00A30373"/>
    <w:rsid w:val="00A3300F"/>
    <w:rsid w:val="00A34625"/>
    <w:rsid w:val="00A44149"/>
    <w:rsid w:val="00A512EB"/>
    <w:rsid w:val="00A5439B"/>
    <w:rsid w:val="00A545A1"/>
    <w:rsid w:val="00A62A8C"/>
    <w:rsid w:val="00A62D8A"/>
    <w:rsid w:val="00A67A6E"/>
    <w:rsid w:val="00A67D7A"/>
    <w:rsid w:val="00A722EC"/>
    <w:rsid w:val="00A75BAE"/>
    <w:rsid w:val="00A7747D"/>
    <w:rsid w:val="00A77B80"/>
    <w:rsid w:val="00A83424"/>
    <w:rsid w:val="00A84DEC"/>
    <w:rsid w:val="00A90802"/>
    <w:rsid w:val="00A944C6"/>
    <w:rsid w:val="00A96499"/>
    <w:rsid w:val="00AA1066"/>
    <w:rsid w:val="00AA6A54"/>
    <w:rsid w:val="00AA7772"/>
    <w:rsid w:val="00AB3D20"/>
    <w:rsid w:val="00AB7E19"/>
    <w:rsid w:val="00AC5B77"/>
    <w:rsid w:val="00AC7A3B"/>
    <w:rsid w:val="00AD0B3C"/>
    <w:rsid w:val="00AD1BBD"/>
    <w:rsid w:val="00AE602D"/>
    <w:rsid w:val="00AF4B78"/>
    <w:rsid w:val="00AF4BF7"/>
    <w:rsid w:val="00AF52B0"/>
    <w:rsid w:val="00AF705F"/>
    <w:rsid w:val="00B017CA"/>
    <w:rsid w:val="00B04826"/>
    <w:rsid w:val="00B07DDF"/>
    <w:rsid w:val="00B12439"/>
    <w:rsid w:val="00B13828"/>
    <w:rsid w:val="00B13CBF"/>
    <w:rsid w:val="00B214B1"/>
    <w:rsid w:val="00B21B18"/>
    <w:rsid w:val="00B2609E"/>
    <w:rsid w:val="00B32305"/>
    <w:rsid w:val="00B51116"/>
    <w:rsid w:val="00B5331D"/>
    <w:rsid w:val="00B5647C"/>
    <w:rsid w:val="00B56C82"/>
    <w:rsid w:val="00B64CF7"/>
    <w:rsid w:val="00B72B42"/>
    <w:rsid w:val="00B866E9"/>
    <w:rsid w:val="00BA13F3"/>
    <w:rsid w:val="00BA327E"/>
    <w:rsid w:val="00BA562F"/>
    <w:rsid w:val="00BA6190"/>
    <w:rsid w:val="00BB1CEE"/>
    <w:rsid w:val="00BB4A0D"/>
    <w:rsid w:val="00BB7937"/>
    <w:rsid w:val="00BC13EC"/>
    <w:rsid w:val="00BC1EA9"/>
    <w:rsid w:val="00BC41FA"/>
    <w:rsid w:val="00BC4B05"/>
    <w:rsid w:val="00BD2080"/>
    <w:rsid w:val="00BD2623"/>
    <w:rsid w:val="00BE080C"/>
    <w:rsid w:val="00BE4F95"/>
    <w:rsid w:val="00BE6EFA"/>
    <w:rsid w:val="00BF04F5"/>
    <w:rsid w:val="00BF0DA8"/>
    <w:rsid w:val="00C07E85"/>
    <w:rsid w:val="00C122AE"/>
    <w:rsid w:val="00C20D66"/>
    <w:rsid w:val="00C20F36"/>
    <w:rsid w:val="00C2121E"/>
    <w:rsid w:val="00C2710F"/>
    <w:rsid w:val="00C27557"/>
    <w:rsid w:val="00C315AB"/>
    <w:rsid w:val="00C33FDC"/>
    <w:rsid w:val="00C3644B"/>
    <w:rsid w:val="00C45A84"/>
    <w:rsid w:val="00C5650B"/>
    <w:rsid w:val="00C569A0"/>
    <w:rsid w:val="00C56C84"/>
    <w:rsid w:val="00C56CA5"/>
    <w:rsid w:val="00C624B6"/>
    <w:rsid w:val="00C631F7"/>
    <w:rsid w:val="00C70F06"/>
    <w:rsid w:val="00C8545D"/>
    <w:rsid w:val="00C91968"/>
    <w:rsid w:val="00C96207"/>
    <w:rsid w:val="00CA146F"/>
    <w:rsid w:val="00CA212A"/>
    <w:rsid w:val="00CA2E0F"/>
    <w:rsid w:val="00CA36B1"/>
    <w:rsid w:val="00CA51CE"/>
    <w:rsid w:val="00CB0C10"/>
    <w:rsid w:val="00CB378B"/>
    <w:rsid w:val="00CB3C9E"/>
    <w:rsid w:val="00CB77CA"/>
    <w:rsid w:val="00CC2635"/>
    <w:rsid w:val="00CC47FB"/>
    <w:rsid w:val="00CD1987"/>
    <w:rsid w:val="00CE0157"/>
    <w:rsid w:val="00CE0721"/>
    <w:rsid w:val="00CE5A3E"/>
    <w:rsid w:val="00CE63CB"/>
    <w:rsid w:val="00CF1C43"/>
    <w:rsid w:val="00D01769"/>
    <w:rsid w:val="00D01BF8"/>
    <w:rsid w:val="00D051E8"/>
    <w:rsid w:val="00D058FF"/>
    <w:rsid w:val="00D05FE1"/>
    <w:rsid w:val="00D11192"/>
    <w:rsid w:val="00D11C91"/>
    <w:rsid w:val="00D21C34"/>
    <w:rsid w:val="00D225A8"/>
    <w:rsid w:val="00D22D07"/>
    <w:rsid w:val="00D22FFB"/>
    <w:rsid w:val="00D26C9B"/>
    <w:rsid w:val="00D4181D"/>
    <w:rsid w:val="00D422D5"/>
    <w:rsid w:val="00D42F8F"/>
    <w:rsid w:val="00D45CE6"/>
    <w:rsid w:val="00D5207E"/>
    <w:rsid w:val="00D55D78"/>
    <w:rsid w:val="00D60255"/>
    <w:rsid w:val="00D63D37"/>
    <w:rsid w:val="00D63F48"/>
    <w:rsid w:val="00D64531"/>
    <w:rsid w:val="00D656AA"/>
    <w:rsid w:val="00D6712E"/>
    <w:rsid w:val="00D73268"/>
    <w:rsid w:val="00D73B43"/>
    <w:rsid w:val="00D75CBE"/>
    <w:rsid w:val="00D85ED1"/>
    <w:rsid w:val="00D903BF"/>
    <w:rsid w:val="00D908F3"/>
    <w:rsid w:val="00D913E0"/>
    <w:rsid w:val="00DA341E"/>
    <w:rsid w:val="00DA3F6C"/>
    <w:rsid w:val="00DB3AFF"/>
    <w:rsid w:val="00DB68D6"/>
    <w:rsid w:val="00DB7AF0"/>
    <w:rsid w:val="00DC1FE7"/>
    <w:rsid w:val="00DD213D"/>
    <w:rsid w:val="00DD252E"/>
    <w:rsid w:val="00DD4D9E"/>
    <w:rsid w:val="00DF378C"/>
    <w:rsid w:val="00DF49D2"/>
    <w:rsid w:val="00DF7CCD"/>
    <w:rsid w:val="00E0181C"/>
    <w:rsid w:val="00E065C4"/>
    <w:rsid w:val="00E06EAB"/>
    <w:rsid w:val="00E1195F"/>
    <w:rsid w:val="00E123B5"/>
    <w:rsid w:val="00E13707"/>
    <w:rsid w:val="00E24A2D"/>
    <w:rsid w:val="00E26F46"/>
    <w:rsid w:val="00E305A4"/>
    <w:rsid w:val="00E37811"/>
    <w:rsid w:val="00E45B02"/>
    <w:rsid w:val="00E51E00"/>
    <w:rsid w:val="00E533C3"/>
    <w:rsid w:val="00E6571D"/>
    <w:rsid w:val="00E71DEB"/>
    <w:rsid w:val="00E76447"/>
    <w:rsid w:val="00E93A04"/>
    <w:rsid w:val="00E9760F"/>
    <w:rsid w:val="00EA1711"/>
    <w:rsid w:val="00EA4062"/>
    <w:rsid w:val="00EA526B"/>
    <w:rsid w:val="00EB17D6"/>
    <w:rsid w:val="00EB322E"/>
    <w:rsid w:val="00EC1A76"/>
    <w:rsid w:val="00EC4B75"/>
    <w:rsid w:val="00ED0B63"/>
    <w:rsid w:val="00ED0D39"/>
    <w:rsid w:val="00ED0E6B"/>
    <w:rsid w:val="00ED60D2"/>
    <w:rsid w:val="00ED7CD5"/>
    <w:rsid w:val="00EE0393"/>
    <w:rsid w:val="00EE2DA7"/>
    <w:rsid w:val="00EF1382"/>
    <w:rsid w:val="00EF1A3D"/>
    <w:rsid w:val="00EF7895"/>
    <w:rsid w:val="00EF7B12"/>
    <w:rsid w:val="00F022E8"/>
    <w:rsid w:val="00F02D64"/>
    <w:rsid w:val="00F109BB"/>
    <w:rsid w:val="00F1206C"/>
    <w:rsid w:val="00F130DE"/>
    <w:rsid w:val="00F16CB2"/>
    <w:rsid w:val="00F204A9"/>
    <w:rsid w:val="00F239D8"/>
    <w:rsid w:val="00F24264"/>
    <w:rsid w:val="00F27FB1"/>
    <w:rsid w:val="00F32666"/>
    <w:rsid w:val="00F35CAC"/>
    <w:rsid w:val="00F453E0"/>
    <w:rsid w:val="00F64332"/>
    <w:rsid w:val="00F72402"/>
    <w:rsid w:val="00F732AE"/>
    <w:rsid w:val="00F74D76"/>
    <w:rsid w:val="00F808AF"/>
    <w:rsid w:val="00F84478"/>
    <w:rsid w:val="00F87B43"/>
    <w:rsid w:val="00F930A4"/>
    <w:rsid w:val="00F957A2"/>
    <w:rsid w:val="00FA1E16"/>
    <w:rsid w:val="00FA2625"/>
    <w:rsid w:val="00FA3FF5"/>
    <w:rsid w:val="00FA56AF"/>
    <w:rsid w:val="00FA6871"/>
    <w:rsid w:val="00FB458B"/>
    <w:rsid w:val="00FB6E4D"/>
    <w:rsid w:val="00FC21C0"/>
    <w:rsid w:val="00FC3E60"/>
    <w:rsid w:val="00FD4185"/>
    <w:rsid w:val="00FD6C8C"/>
    <w:rsid w:val="00FF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B25"/>
    <w:pPr>
      <w:ind w:firstLine="720"/>
      <w:jc w:val="both"/>
    </w:pPr>
    <w:rPr>
      <w:color w:val="000000"/>
      <w:sz w:val="28"/>
    </w:rPr>
  </w:style>
  <w:style w:type="paragraph" w:styleId="1">
    <w:name w:val="heading 1"/>
    <w:basedOn w:val="a"/>
    <w:next w:val="a"/>
    <w:qFormat/>
    <w:rsid w:val="003D1B25"/>
    <w:pPr>
      <w:keepNext/>
      <w:ind w:firstLine="0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D1B25"/>
  </w:style>
  <w:style w:type="paragraph" w:customStyle="1" w:styleId="a3">
    <w:name w:val="Знак"/>
    <w:basedOn w:val="a"/>
    <w:rsid w:val="003D1B25"/>
    <w:pPr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lang w:val="en-US" w:eastAsia="en-US"/>
    </w:rPr>
  </w:style>
  <w:style w:type="paragraph" w:styleId="a4">
    <w:name w:val="header"/>
    <w:basedOn w:val="a"/>
    <w:rsid w:val="00DB7A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7AF0"/>
  </w:style>
  <w:style w:type="table" w:styleId="a6">
    <w:name w:val="Table Grid"/>
    <w:basedOn w:val="a1"/>
    <w:rsid w:val="00E305A4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058FF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38325A"/>
    <w:pPr>
      <w:widowControl w:val="0"/>
      <w:autoSpaceDE w:val="0"/>
      <w:autoSpaceDN w:val="0"/>
      <w:adjustRightInd w:val="0"/>
      <w:spacing w:line="324" w:lineRule="exact"/>
      <w:ind w:firstLine="710"/>
    </w:pPr>
    <w:rPr>
      <w:color w:val="auto"/>
      <w:sz w:val="24"/>
      <w:szCs w:val="24"/>
    </w:rPr>
  </w:style>
  <w:style w:type="character" w:customStyle="1" w:styleId="FontStyle11">
    <w:name w:val="Font Style11"/>
    <w:rsid w:val="0038325A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D63D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786F2B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a">
    <w:name w:val="Balloon Text"/>
    <w:basedOn w:val="a"/>
    <w:semiHidden/>
    <w:rsid w:val="00406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1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2B056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B0566"/>
    <w:rPr>
      <w:color w:val="000000"/>
      <w:sz w:val="28"/>
    </w:rPr>
  </w:style>
  <w:style w:type="character" w:styleId="ad">
    <w:name w:val="Strong"/>
    <w:basedOn w:val="a0"/>
    <w:qFormat/>
    <w:rsid w:val="002B1E70"/>
    <w:rPr>
      <w:rFonts w:cs="Times New Roman"/>
      <w:b/>
      <w:bCs/>
    </w:rPr>
  </w:style>
  <w:style w:type="paragraph" w:styleId="ae">
    <w:name w:val="Body Text"/>
    <w:basedOn w:val="a"/>
    <w:link w:val="af"/>
    <w:rsid w:val="002A04A5"/>
    <w:pPr>
      <w:spacing w:after="120"/>
    </w:pPr>
  </w:style>
  <w:style w:type="character" w:customStyle="1" w:styleId="af">
    <w:name w:val="Основной текст Знак"/>
    <w:basedOn w:val="a0"/>
    <w:link w:val="ae"/>
    <w:rsid w:val="002A04A5"/>
    <w:rPr>
      <w:color w:val="000000"/>
      <w:sz w:val="28"/>
    </w:rPr>
  </w:style>
  <w:style w:type="paragraph" w:styleId="af0">
    <w:name w:val="List Paragraph"/>
    <w:aliases w:val="ПАРАГРАФ"/>
    <w:basedOn w:val="a"/>
    <w:link w:val="af1"/>
    <w:uiPriority w:val="34"/>
    <w:qFormat/>
    <w:rsid w:val="003E0DC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f1">
    <w:name w:val="Абзац списка Знак"/>
    <w:aliases w:val="ПАРАГРАФ Знак"/>
    <w:basedOn w:val="a0"/>
    <w:link w:val="af0"/>
    <w:uiPriority w:val="34"/>
    <w:rsid w:val="003E0DC7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92980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2461</Words>
  <Characters>19261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ORGO</Company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Lvova_L</dc:creator>
  <cp:lastModifiedBy>motygullina.gulshat</cp:lastModifiedBy>
  <cp:revision>6</cp:revision>
  <cp:lastPrinted>2016-06-15T13:40:00Z</cp:lastPrinted>
  <dcterms:created xsi:type="dcterms:W3CDTF">2016-12-12T13:07:00Z</dcterms:created>
  <dcterms:modified xsi:type="dcterms:W3CDTF">2017-01-12T06:03:00Z</dcterms:modified>
</cp:coreProperties>
</file>