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A5" w:rsidRPr="002E52A5" w:rsidRDefault="00D67EFA" w:rsidP="00D738A5">
      <w:pPr>
        <w:rPr>
          <w:sz w:val="28"/>
          <w:szCs w:val="28"/>
        </w:rPr>
      </w:pPr>
      <w:r>
        <w:rPr>
          <w:sz w:val="28"/>
          <w:szCs w:val="28"/>
        </w:rPr>
        <w:t xml:space="preserve">от 17 ноября 2015 года                                                                                           </w:t>
      </w:r>
      <w:r w:rsidR="00C76F6D">
        <w:rPr>
          <w:sz w:val="28"/>
          <w:szCs w:val="28"/>
        </w:rPr>
        <w:t xml:space="preserve"> </w:t>
      </w:r>
      <w:r>
        <w:rPr>
          <w:sz w:val="28"/>
          <w:szCs w:val="28"/>
        </w:rPr>
        <w:t>№ 3</w:t>
      </w:r>
    </w:p>
    <w:p w:rsidR="00D738A5" w:rsidRDefault="00D738A5" w:rsidP="00D738A5">
      <w:pPr>
        <w:rPr>
          <w:sz w:val="28"/>
          <w:szCs w:val="28"/>
        </w:rPr>
      </w:pPr>
    </w:p>
    <w:p w:rsidR="0027790B" w:rsidRPr="002E52A5" w:rsidRDefault="0027790B" w:rsidP="00D738A5">
      <w:pPr>
        <w:rPr>
          <w:sz w:val="28"/>
          <w:szCs w:val="28"/>
        </w:rPr>
      </w:pPr>
    </w:p>
    <w:tbl>
      <w:tblPr>
        <w:tblW w:w="10042" w:type="dxa"/>
        <w:tblLook w:val="01E0"/>
      </w:tblPr>
      <w:tblGrid>
        <w:gridCol w:w="959"/>
        <w:gridCol w:w="1134"/>
        <w:gridCol w:w="5935"/>
        <w:gridCol w:w="720"/>
        <w:gridCol w:w="1294"/>
      </w:tblGrid>
      <w:tr w:rsidR="00D738A5" w:rsidRPr="002E52A5" w:rsidTr="00472696">
        <w:trPr>
          <w:gridBefore w:val="1"/>
          <w:gridAfter w:val="1"/>
          <w:wBefore w:w="959" w:type="dxa"/>
          <w:wAfter w:w="1294" w:type="dxa"/>
        </w:trPr>
        <w:tc>
          <w:tcPr>
            <w:tcW w:w="7789" w:type="dxa"/>
            <w:gridSpan w:val="3"/>
            <w:shd w:val="clear" w:color="auto" w:fill="auto"/>
          </w:tcPr>
          <w:p w:rsidR="00D738A5" w:rsidRDefault="00D738A5" w:rsidP="00472696">
            <w:pPr>
              <w:jc w:val="center"/>
              <w:rPr>
                <w:sz w:val="28"/>
                <w:szCs w:val="28"/>
              </w:rPr>
            </w:pPr>
            <w:r w:rsidRPr="002E52A5">
              <w:rPr>
                <w:sz w:val="28"/>
                <w:szCs w:val="28"/>
              </w:rPr>
              <w:t>РЕШЕНИЕ</w:t>
            </w:r>
          </w:p>
          <w:p w:rsidR="00F436A3" w:rsidRPr="002E52A5" w:rsidRDefault="00F436A3" w:rsidP="00472696">
            <w:pPr>
              <w:jc w:val="center"/>
              <w:rPr>
                <w:sz w:val="28"/>
                <w:szCs w:val="28"/>
              </w:rPr>
            </w:pPr>
            <w:r>
              <w:rPr>
                <w:sz w:val="28"/>
                <w:szCs w:val="28"/>
              </w:rPr>
              <w:t xml:space="preserve">Комиссии </w:t>
            </w:r>
            <w:proofErr w:type="gramStart"/>
            <w:r>
              <w:rPr>
                <w:sz w:val="28"/>
                <w:szCs w:val="28"/>
              </w:rPr>
              <w:t>по</w:t>
            </w:r>
            <w:proofErr w:type="gramEnd"/>
            <w:r>
              <w:rPr>
                <w:sz w:val="28"/>
                <w:szCs w:val="28"/>
              </w:rPr>
              <w:t xml:space="preserve"> </w:t>
            </w:r>
            <w:proofErr w:type="gramStart"/>
            <w:r>
              <w:rPr>
                <w:sz w:val="28"/>
                <w:szCs w:val="28"/>
              </w:rPr>
              <w:t>контрою</w:t>
            </w:r>
            <w:proofErr w:type="gramEnd"/>
            <w:r>
              <w:rPr>
                <w:sz w:val="28"/>
                <w:szCs w:val="28"/>
              </w:rPr>
              <w:t xml:space="preserve"> за реализацией государственных программ в сфере здравоохранения</w:t>
            </w:r>
          </w:p>
          <w:p w:rsidR="00D738A5" w:rsidRDefault="00D738A5" w:rsidP="001C46DD">
            <w:pPr>
              <w:jc w:val="center"/>
              <w:rPr>
                <w:sz w:val="28"/>
                <w:szCs w:val="28"/>
              </w:rPr>
            </w:pPr>
          </w:p>
          <w:p w:rsidR="00F436A3" w:rsidRPr="002E52A5" w:rsidRDefault="00F436A3" w:rsidP="001C46DD">
            <w:pPr>
              <w:jc w:val="center"/>
              <w:rPr>
                <w:sz w:val="28"/>
                <w:szCs w:val="28"/>
              </w:rPr>
            </w:pPr>
          </w:p>
        </w:tc>
      </w:tr>
      <w:tr w:rsidR="00D738A5" w:rsidRPr="002E52A5" w:rsidTr="00472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gridSpan w:val="2"/>
            <w:tcBorders>
              <w:top w:val="nil"/>
              <w:left w:val="nil"/>
              <w:bottom w:val="nil"/>
              <w:right w:val="nil"/>
            </w:tcBorders>
            <w:shd w:val="clear" w:color="auto" w:fill="auto"/>
          </w:tcPr>
          <w:p w:rsidR="00D738A5" w:rsidRPr="002E52A5" w:rsidRDefault="00D738A5" w:rsidP="00472696">
            <w:pPr>
              <w:jc w:val="center"/>
              <w:rPr>
                <w:sz w:val="28"/>
                <w:szCs w:val="28"/>
              </w:rPr>
            </w:pPr>
          </w:p>
        </w:tc>
        <w:tc>
          <w:tcPr>
            <w:tcW w:w="5935" w:type="dxa"/>
            <w:tcBorders>
              <w:top w:val="nil"/>
              <w:left w:val="nil"/>
              <w:bottom w:val="single" w:sz="4" w:space="0" w:color="auto"/>
              <w:right w:val="nil"/>
            </w:tcBorders>
            <w:shd w:val="clear" w:color="auto" w:fill="auto"/>
          </w:tcPr>
          <w:p w:rsidR="00D738A5" w:rsidRPr="002E52A5" w:rsidRDefault="00D738A5" w:rsidP="00472696">
            <w:pPr>
              <w:jc w:val="both"/>
              <w:rPr>
                <w:sz w:val="28"/>
                <w:szCs w:val="28"/>
              </w:rPr>
            </w:pPr>
            <w:r w:rsidRPr="002E52A5">
              <w:rPr>
                <w:sz w:val="28"/>
                <w:szCs w:val="28"/>
              </w:rPr>
              <w:t xml:space="preserve">О доступности и перспективах развития амбулаторно-поликлинической помощи для населения Республики Татарстан </w:t>
            </w:r>
          </w:p>
        </w:tc>
        <w:tc>
          <w:tcPr>
            <w:tcW w:w="2014" w:type="dxa"/>
            <w:gridSpan w:val="2"/>
            <w:tcBorders>
              <w:top w:val="nil"/>
              <w:left w:val="nil"/>
              <w:bottom w:val="nil"/>
              <w:right w:val="nil"/>
            </w:tcBorders>
            <w:shd w:val="clear" w:color="auto" w:fill="auto"/>
          </w:tcPr>
          <w:p w:rsidR="00D738A5" w:rsidRPr="002E52A5" w:rsidRDefault="00D738A5" w:rsidP="00472696">
            <w:pPr>
              <w:jc w:val="center"/>
              <w:rPr>
                <w:sz w:val="28"/>
                <w:szCs w:val="28"/>
              </w:rPr>
            </w:pPr>
          </w:p>
        </w:tc>
      </w:tr>
    </w:tbl>
    <w:p w:rsidR="00D738A5" w:rsidRPr="002E52A5" w:rsidRDefault="00D738A5" w:rsidP="00D738A5">
      <w:pPr>
        <w:pStyle w:val="0"/>
      </w:pPr>
    </w:p>
    <w:p w:rsidR="00D738A5" w:rsidRPr="002E52A5" w:rsidRDefault="00D738A5" w:rsidP="00D738A5">
      <w:pPr>
        <w:ind w:firstLine="709"/>
        <w:jc w:val="both"/>
        <w:rPr>
          <w:sz w:val="28"/>
          <w:szCs w:val="28"/>
        </w:rPr>
      </w:pPr>
      <w:r w:rsidRPr="002E52A5">
        <w:rPr>
          <w:sz w:val="28"/>
          <w:szCs w:val="28"/>
        </w:rPr>
        <w:t xml:space="preserve">Заслушав и обсудив информацию Министерства здравоохранения Республики Татарстан по обозначенному вопросу, а также учитывая итоги посещения депутатами Государственного Совета Республики Татарстан детской поликлиники «Солнечная» и поликлиники № 2 Нижнекамской центральной районной </w:t>
      </w:r>
      <w:r w:rsidR="00695834" w:rsidRPr="002E52A5">
        <w:rPr>
          <w:sz w:val="28"/>
          <w:szCs w:val="28"/>
        </w:rPr>
        <w:t xml:space="preserve">многопрофильной </w:t>
      </w:r>
      <w:r w:rsidRPr="002E52A5">
        <w:rPr>
          <w:sz w:val="28"/>
          <w:szCs w:val="28"/>
        </w:rPr>
        <w:t xml:space="preserve">больницы, Комиссия отмечает следующее.  </w:t>
      </w:r>
    </w:p>
    <w:p w:rsidR="00D738A5" w:rsidRPr="002E52A5" w:rsidRDefault="00D738A5" w:rsidP="00D738A5">
      <w:pPr>
        <w:widowControl w:val="0"/>
        <w:autoSpaceDE w:val="0"/>
        <w:autoSpaceDN w:val="0"/>
        <w:adjustRightInd w:val="0"/>
        <w:ind w:firstLine="567"/>
        <w:jc w:val="both"/>
        <w:rPr>
          <w:sz w:val="28"/>
          <w:szCs w:val="28"/>
        </w:rPr>
      </w:pPr>
      <w:r w:rsidRPr="002E52A5">
        <w:rPr>
          <w:iCs/>
          <w:sz w:val="28"/>
          <w:szCs w:val="28"/>
        </w:rPr>
        <w:t>В соответствии с Федеральным законом от 21 ноября 2011 года № 323-ФЗ «Об основах охраны здоровья граждан в Российской Федерации»</w:t>
      </w:r>
      <w:r w:rsidRPr="002E52A5">
        <w:rPr>
          <w:sz w:val="28"/>
          <w:szCs w:val="28"/>
        </w:rPr>
        <w:t xml:space="preserve"> и Программой государственных гарантий бесплатного оказания гражданам медицинской помощи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738A5" w:rsidRPr="002E52A5" w:rsidRDefault="00D738A5" w:rsidP="00D738A5">
      <w:pPr>
        <w:ind w:firstLine="567"/>
        <w:jc w:val="both"/>
        <w:rPr>
          <w:bCs/>
          <w:sz w:val="28"/>
          <w:szCs w:val="28"/>
        </w:rPr>
      </w:pPr>
      <w:r w:rsidRPr="002E52A5">
        <w:rPr>
          <w:rFonts w:eastAsia="Calibri"/>
          <w:bCs/>
          <w:sz w:val="28"/>
          <w:szCs w:val="28"/>
          <w:lang w:eastAsia="en-US"/>
        </w:rPr>
        <w:t xml:space="preserve">По информации </w:t>
      </w:r>
      <w:r w:rsidRPr="002E52A5">
        <w:rPr>
          <w:bCs/>
          <w:sz w:val="28"/>
          <w:szCs w:val="28"/>
        </w:rPr>
        <w:t>Министерства здравоохранения Республики Татарстан,</w:t>
      </w:r>
      <w:r w:rsidRPr="002E52A5">
        <w:rPr>
          <w:rFonts w:eastAsia="Calibri"/>
          <w:bCs/>
          <w:sz w:val="28"/>
          <w:szCs w:val="28"/>
          <w:lang w:eastAsia="en-US"/>
        </w:rPr>
        <w:t xml:space="preserve"> в настоящее время в Республике Татарстан </w:t>
      </w:r>
      <w:r w:rsidRPr="002E52A5">
        <w:rPr>
          <w:bCs/>
          <w:sz w:val="28"/>
          <w:szCs w:val="28"/>
        </w:rPr>
        <w:t xml:space="preserve">первичную медико-санитарную помощь оказывают следующие амбулаторно-поликлинические медицинские организации Министерства здравоохранения Республики Татарстан: </w:t>
      </w:r>
      <w:r w:rsidRPr="002E52A5">
        <w:rPr>
          <w:rFonts w:eastAsia="Calibri"/>
          <w:bCs/>
          <w:sz w:val="28"/>
          <w:szCs w:val="28"/>
          <w:lang w:eastAsia="en-US"/>
        </w:rPr>
        <w:t xml:space="preserve">42 поликлиники, 74 поликлинических отделений (входящих в состав больниц), 17 участковых больниц,  94 врачебных амбулаторий, 1 775 фельдшерско-акушерских пунктов (далее – ФАП), </w:t>
      </w:r>
      <w:r w:rsidRPr="002E52A5">
        <w:rPr>
          <w:bCs/>
          <w:sz w:val="28"/>
          <w:szCs w:val="28"/>
        </w:rPr>
        <w:t>4 центра медицинской профилактики.</w:t>
      </w:r>
    </w:p>
    <w:p w:rsidR="00D738A5" w:rsidRPr="002E52A5" w:rsidRDefault="00D738A5" w:rsidP="00D738A5">
      <w:pPr>
        <w:ind w:firstLine="567"/>
        <w:jc w:val="both"/>
        <w:rPr>
          <w:sz w:val="28"/>
          <w:szCs w:val="28"/>
        </w:rPr>
      </w:pPr>
      <w:r w:rsidRPr="002E52A5">
        <w:rPr>
          <w:sz w:val="28"/>
          <w:szCs w:val="28"/>
        </w:rPr>
        <w:t xml:space="preserve">В  рамках государственно-частного партнерства оказание медицинской помощи в текущем году осуществляют 68 медицинских организаций негосударственной формы собственности (на 51,0 % больше, чем в 2014 году). </w:t>
      </w:r>
    </w:p>
    <w:p w:rsidR="00D738A5" w:rsidRPr="002E52A5" w:rsidRDefault="00D738A5" w:rsidP="00D738A5">
      <w:pPr>
        <w:ind w:firstLine="567"/>
        <w:jc w:val="both"/>
        <w:rPr>
          <w:sz w:val="28"/>
          <w:szCs w:val="28"/>
        </w:rPr>
      </w:pPr>
      <w:r w:rsidRPr="002E52A5">
        <w:rPr>
          <w:sz w:val="28"/>
          <w:szCs w:val="28"/>
        </w:rPr>
        <w:t xml:space="preserve">Расходы на </w:t>
      </w:r>
      <w:r w:rsidRPr="002E52A5">
        <w:rPr>
          <w:sz w:val="28"/>
          <w:szCs w:val="28"/>
          <w:lang w:eastAsia="en-US"/>
        </w:rPr>
        <w:t xml:space="preserve">медицинскую помощь в условиях амбулаторно-поликлинических учреждений в </w:t>
      </w:r>
      <w:r w:rsidRPr="002E52A5">
        <w:rPr>
          <w:sz w:val="28"/>
          <w:szCs w:val="28"/>
        </w:rPr>
        <w:t>2015 году составляют 12 493,2 млн. рублей</w:t>
      </w:r>
      <w:r w:rsidRPr="002E52A5">
        <w:rPr>
          <w:sz w:val="28"/>
          <w:szCs w:val="28"/>
          <w:lang w:eastAsia="en-US"/>
        </w:rPr>
        <w:t xml:space="preserve">, что превышает на </w:t>
      </w:r>
      <w:r w:rsidR="00691852" w:rsidRPr="002E52A5">
        <w:rPr>
          <w:sz w:val="28"/>
          <w:szCs w:val="28"/>
          <w:lang w:eastAsia="en-US"/>
        </w:rPr>
        <w:t xml:space="preserve">     </w:t>
      </w:r>
      <w:r w:rsidRPr="002E52A5">
        <w:rPr>
          <w:sz w:val="28"/>
          <w:szCs w:val="28"/>
        </w:rPr>
        <w:t xml:space="preserve">8,76 % </w:t>
      </w:r>
      <w:r w:rsidRPr="002E52A5">
        <w:rPr>
          <w:sz w:val="28"/>
          <w:szCs w:val="28"/>
          <w:lang w:eastAsia="en-US"/>
        </w:rPr>
        <w:t>соответствующие расходы в 2014 году. Н</w:t>
      </w:r>
      <w:r w:rsidRPr="002E52A5">
        <w:rPr>
          <w:snapToGrid w:val="0"/>
          <w:color w:val="000000"/>
          <w:sz w:val="28"/>
          <w:szCs w:val="28"/>
        </w:rPr>
        <w:t xml:space="preserve">а закупку оборудования для медицинских организаций, оказывающих первичную медико-санитарную помощь, было выделено </w:t>
      </w:r>
      <w:r w:rsidRPr="002E52A5">
        <w:rPr>
          <w:rFonts w:eastAsia="Calibri"/>
          <w:sz w:val="28"/>
          <w:szCs w:val="28"/>
          <w:lang w:eastAsia="en-US"/>
        </w:rPr>
        <w:t>143 183,79 тыс. рублей</w:t>
      </w:r>
      <w:r w:rsidRPr="002E52A5">
        <w:rPr>
          <w:snapToGrid w:val="0"/>
          <w:color w:val="000000"/>
          <w:sz w:val="28"/>
          <w:szCs w:val="28"/>
        </w:rPr>
        <w:t>.</w:t>
      </w:r>
    </w:p>
    <w:p w:rsidR="00D738A5" w:rsidRPr="002E52A5" w:rsidRDefault="00D738A5" w:rsidP="00D738A5">
      <w:pPr>
        <w:ind w:firstLine="567"/>
        <w:jc w:val="both"/>
        <w:rPr>
          <w:rFonts w:eastAsia="Calibri"/>
          <w:bCs/>
          <w:sz w:val="28"/>
          <w:szCs w:val="28"/>
          <w:lang w:eastAsia="en-US"/>
        </w:rPr>
      </w:pPr>
      <w:r w:rsidRPr="002E52A5">
        <w:rPr>
          <w:rFonts w:eastAsia="Calibri"/>
          <w:bCs/>
          <w:sz w:val="28"/>
          <w:szCs w:val="28"/>
          <w:lang w:eastAsia="en-US"/>
        </w:rPr>
        <w:t xml:space="preserve">Оказание первичной медико-санитарной помощи населению республики организовано по территориально-участковому принципу, при этом преобладает обслуживание взрослого населения республики врачами общей практики. </w:t>
      </w:r>
    </w:p>
    <w:p w:rsidR="00D738A5" w:rsidRPr="002E52A5" w:rsidRDefault="00D738A5" w:rsidP="00D738A5">
      <w:pPr>
        <w:ind w:firstLine="567"/>
        <w:jc w:val="both"/>
        <w:rPr>
          <w:rFonts w:eastAsia="Calibri"/>
          <w:bCs/>
          <w:sz w:val="28"/>
          <w:szCs w:val="28"/>
          <w:lang w:eastAsia="en-US"/>
        </w:rPr>
      </w:pPr>
      <w:r w:rsidRPr="002E52A5">
        <w:rPr>
          <w:rFonts w:eastAsia="Calibri"/>
          <w:bCs/>
          <w:sz w:val="28"/>
          <w:szCs w:val="28"/>
          <w:lang w:eastAsia="en-US"/>
        </w:rPr>
        <w:t xml:space="preserve">Плановая мощность указанных медицинских организаций в 2014 году составила 73 653 посещения в смену. Наименьшие показатели зарегистрированы в </w:t>
      </w:r>
      <w:r w:rsidRPr="002E52A5">
        <w:rPr>
          <w:rFonts w:eastAsia="Calibri"/>
          <w:bCs/>
          <w:sz w:val="28"/>
          <w:szCs w:val="28"/>
          <w:lang w:eastAsia="en-US"/>
        </w:rPr>
        <w:lastRenderedPageBreak/>
        <w:t xml:space="preserve">Арском, </w:t>
      </w:r>
      <w:proofErr w:type="spellStart"/>
      <w:r w:rsidRPr="002E52A5">
        <w:rPr>
          <w:rFonts w:eastAsia="Calibri"/>
          <w:bCs/>
          <w:sz w:val="28"/>
          <w:szCs w:val="28"/>
          <w:lang w:eastAsia="en-US"/>
        </w:rPr>
        <w:t>Лаишевском</w:t>
      </w:r>
      <w:proofErr w:type="spellEnd"/>
      <w:r w:rsidRPr="002E52A5">
        <w:rPr>
          <w:rFonts w:eastAsia="Calibri"/>
          <w:bCs/>
          <w:sz w:val="28"/>
          <w:szCs w:val="28"/>
          <w:lang w:eastAsia="en-US"/>
        </w:rPr>
        <w:t xml:space="preserve"> и </w:t>
      </w:r>
      <w:proofErr w:type="spellStart"/>
      <w:r w:rsidRPr="002E52A5">
        <w:rPr>
          <w:rFonts w:eastAsia="Calibri"/>
          <w:bCs/>
          <w:sz w:val="28"/>
          <w:szCs w:val="28"/>
          <w:lang w:eastAsia="en-US"/>
        </w:rPr>
        <w:t>Тюлячинском</w:t>
      </w:r>
      <w:proofErr w:type="spellEnd"/>
      <w:r w:rsidRPr="002E52A5">
        <w:rPr>
          <w:rFonts w:eastAsia="Calibri"/>
          <w:bCs/>
          <w:sz w:val="28"/>
          <w:szCs w:val="28"/>
          <w:lang w:eastAsia="en-US"/>
        </w:rPr>
        <w:t xml:space="preserve"> муниципальных районах. Наиболее высокие показатели отмечены в </w:t>
      </w:r>
      <w:proofErr w:type="spellStart"/>
      <w:r w:rsidRPr="002E52A5">
        <w:rPr>
          <w:rFonts w:eastAsia="Calibri"/>
          <w:bCs/>
          <w:sz w:val="28"/>
          <w:szCs w:val="28"/>
          <w:lang w:eastAsia="en-US"/>
        </w:rPr>
        <w:t>Елабужском</w:t>
      </w:r>
      <w:proofErr w:type="spellEnd"/>
      <w:r w:rsidRPr="002E52A5">
        <w:rPr>
          <w:rFonts w:eastAsia="Calibri"/>
          <w:bCs/>
          <w:sz w:val="28"/>
          <w:szCs w:val="28"/>
          <w:lang w:eastAsia="en-US"/>
        </w:rPr>
        <w:t xml:space="preserve">, </w:t>
      </w:r>
      <w:proofErr w:type="spellStart"/>
      <w:r w:rsidRPr="002E52A5">
        <w:rPr>
          <w:rFonts w:eastAsia="Calibri"/>
          <w:bCs/>
          <w:sz w:val="28"/>
          <w:szCs w:val="28"/>
          <w:lang w:eastAsia="en-US"/>
        </w:rPr>
        <w:t>Актанышском</w:t>
      </w:r>
      <w:proofErr w:type="spellEnd"/>
      <w:r w:rsidRPr="002E52A5">
        <w:rPr>
          <w:rFonts w:eastAsia="Calibri"/>
          <w:bCs/>
          <w:sz w:val="28"/>
          <w:szCs w:val="28"/>
          <w:lang w:eastAsia="en-US"/>
        </w:rPr>
        <w:t xml:space="preserve">, </w:t>
      </w:r>
      <w:proofErr w:type="spellStart"/>
      <w:r w:rsidRPr="002E52A5">
        <w:rPr>
          <w:rFonts w:eastAsia="Calibri"/>
          <w:bCs/>
          <w:sz w:val="28"/>
          <w:szCs w:val="28"/>
          <w:lang w:eastAsia="en-US"/>
        </w:rPr>
        <w:t>Азнакаевском</w:t>
      </w:r>
      <w:proofErr w:type="spellEnd"/>
      <w:r w:rsidRPr="002E52A5">
        <w:rPr>
          <w:rFonts w:eastAsia="Calibri"/>
          <w:bCs/>
          <w:sz w:val="28"/>
          <w:szCs w:val="28"/>
          <w:lang w:eastAsia="en-US"/>
        </w:rPr>
        <w:t xml:space="preserve"> и Лениногорском муниципальных районах. </w:t>
      </w:r>
    </w:p>
    <w:p w:rsidR="00D738A5" w:rsidRPr="002E52A5" w:rsidRDefault="00D738A5" w:rsidP="00D738A5">
      <w:pPr>
        <w:ind w:firstLine="567"/>
        <w:jc w:val="both"/>
        <w:rPr>
          <w:rFonts w:eastAsia="Calibri"/>
          <w:bCs/>
          <w:sz w:val="28"/>
          <w:szCs w:val="28"/>
          <w:lang w:eastAsia="en-US"/>
        </w:rPr>
      </w:pPr>
      <w:r w:rsidRPr="002E52A5">
        <w:rPr>
          <w:rFonts w:eastAsia="Calibri"/>
          <w:bCs/>
          <w:sz w:val="28"/>
          <w:szCs w:val="28"/>
          <w:lang w:eastAsia="en-US"/>
        </w:rPr>
        <w:t xml:space="preserve">Наибольшее число посещений к врачам на 1 жителя отмечено в городах Казань, Набережные Челны, Нижнекамском, </w:t>
      </w:r>
      <w:proofErr w:type="spellStart"/>
      <w:r w:rsidRPr="002E52A5">
        <w:rPr>
          <w:rFonts w:eastAsia="Calibri"/>
          <w:bCs/>
          <w:sz w:val="28"/>
          <w:szCs w:val="28"/>
          <w:lang w:eastAsia="en-US"/>
        </w:rPr>
        <w:t>Чистопольском</w:t>
      </w:r>
      <w:proofErr w:type="spellEnd"/>
      <w:r w:rsidRPr="002E52A5">
        <w:rPr>
          <w:rFonts w:eastAsia="Calibri"/>
          <w:bCs/>
          <w:sz w:val="28"/>
          <w:szCs w:val="28"/>
          <w:lang w:eastAsia="en-US"/>
        </w:rPr>
        <w:t xml:space="preserve"> и </w:t>
      </w:r>
      <w:proofErr w:type="spellStart"/>
      <w:r w:rsidRPr="002E52A5">
        <w:rPr>
          <w:rFonts w:eastAsia="Calibri"/>
          <w:bCs/>
          <w:sz w:val="28"/>
          <w:szCs w:val="28"/>
          <w:lang w:eastAsia="en-US"/>
        </w:rPr>
        <w:t>Елабужском</w:t>
      </w:r>
      <w:proofErr w:type="spellEnd"/>
      <w:r w:rsidRPr="002E52A5">
        <w:rPr>
          <w:rFonts w:eastAsia="Calibri"/>
          <w:bCs/>
          <w:sz w:val="28"/>
          <w:szCs w:val="28"/>
          <w:lang w:eastAsia="en-US"/>
        </w:rPr>
        <w:t xml:space="preserve"> муниципальных районах. Наименьшее количество – </w:t>
      </w:r>
      <w:proofErr w:type="gramStart"/>
      <w:r w:rsidRPr="002E52A5">
        <w:rPr>
          <w:rFonts w:eastAsia="Calibri"/>
          <w:bCs/>
          <w:sz w:val="28"/>
          <w:szCs w:val="28"/>
          <w:lang w:eastAsia="en-US"/>
        </w:rPr>
        <w:t>в</w:t>
      </w:r>
      <w:proofErr w:type="gramEnd"/>
      <w:r w:rsidRPr="002E52A5">
        <w:rPr>
          <w:rFonts w:eastAsia="Calibri"/>
          <w:bCs/>
          <w:sz w:val="28"/>
          <w:szCs w:val="28"/>
          <w:lang w:eastAsia="en-US"/>
        </w:rPr>
        <w:t xml:space="preserve"> </w:t>
      </w:r>
      <w:proofErr w:type="gramStart"/>
      <w:r w:rsidRPr="002E52A5">
        <w:rPr>
          <w:rFonts w:eastAsia="Calibri"/>
          <w:bCs/>
          <w:sz w:val="28"/>
          <w:szCs w:val="28"/>
          <w:lang w:eastAsia="en-US"/>
        </w:rPr>
        <w:t>Мензелинском</w:t>
      </w:r>
      <w:proofErr w:type="gramEnd"/>
      <w:r w:rsidRPr="002E52A5">
        <w:rPr>
          <w:rFonts w:eastAsia="Calibri"/>
          <w:bCs/>
          <w:sz w:val="28"/>
          <w:szCs w:val="28"/>
          <w:lang w:eastAsia="en-US"/>
        </w:rPr>
        <w:t xml:space="preserve">, </w:t>
      </w:r>
      <w:proofErr w:type="spellStart"/>
      <w:r w:rsidRPr="002E52A5">
        <w:rPr>
          <w:rFonts w:eastAsia="Calibri"/>
          <w:bCs/>
          <w:sz w:val="28"/>
          <w:szCs w:val="28"/>
          <w:lang w:eastAsia="en-US"/>
        </w:rPr>
        <w:t>Дрожжановском</w:t>
      </w:r>
      <w:proofErr w:type="spellEnd"/>
      <w:r w:rsidRPr="002E52A5">
        <w:rPr>
          <w:rFonts w:eastAsia="Calibri"/>
          <w:bCs/>
          <w:sz w:val="28"/>
          <w:szCs w:val="28"/>
          <w:lang w:eastAsia="en-US"/>
        </w:rPr>
        <w:t xml:space="preserve"> и </w:t>
      </w:r>
      <w:proofErr w:type="spellStart"/>
      <w:r w:rsidRPr="002E52A5">
        <w:rPr>
          <w:rFonts w:eastAsia="Calibri"/>
          <w:bCs/>
          <w:sz w:val="28"/>
          <w:szCs w:val="28"/>
          <w:lang w:eastAsia="en-US"/>
        </w:rPr>
        <w:t>Высокогорском</w:t>
      </w:r>
      <w:proofErr w:type="spellEnd"/>
      <w:r w:rsidRPr="002E52A5">
        <w:rPr>
          <w:rFonts w:eastAsia="Calibri"/>
          <w:bCs/>
          <w:sz w:val="28"/>
          <w:szCs w:val="28"/>
          <w:lang w:eastAsia="en-US"/>
        </w:rPr>
        <w:t xml:space="preserve"> муниципальных районах.</w:t>
      </w:r>
    </w:p>
    <w:p w:rsidR="00D738A5" w:rsidRPr="002E52A5" w:rsidRDefault="00D738A5" w:rsidP="00D738A5">
      <w:pPr>
        <w:ind w:firstLine="567"/>
        <w:jc w:val="both"/>
        <w:rPr>
          <w:rFonts w:eastAsia="Calibri"/>
          <w:bCs/>
          <w:sz w:val="28"/>
          <w:szCs w:val="28"/>
          <w:lang w:eastAsia="en-US"/>
        </w:rPr>
      </w:pPr>
      <w:r w:rsidRPr="002E52A5">
        <w:rPr>
          <w:rFonts w:eastAsia="Calibri"/>
          <w:bCs/>
          <w:sz w:val="28"/>
          <w:szCs w:val="28"/>
          <w:lang w:eastAsia="en-US"/>
        </w:rPr>
        <w:t>При этом 60,8 % всех посещений составили  посещения по поводу болезней и 39,2 % посещений – с профилактической целью.</w:t>
      </w:r>
    </w:p>
    <w:p w:rsidR="00D738A5" w:rsidRPr="002E52A5" w:rsidRDefault="00D738A5" w:rsidP="00D738A5">
      <w:pPr>
        <w:ind w:firstLine="567"/>
        <w:jc w:val="both"/>
        <w:rPr>
          <w:snapToGrid w:val="0"/>
          <w:color w:val="000000"/>
          <w:sz w:val="28"/>
          <w:szCs w:val="28"/>
        </w:rPr>
      </w:pPr>
      <w:r w:rsidRPr="002E52A5">
        <w:rPr>
          <w:snapToGrid w:val="0"/>
          <w:sz w:val="28"/>
          <w:szCs w:val="28"/>
        </w:rPr>
        <w:t xml:space="preserve">В целях повышения доступности амбулаторной медицинской помощи </w:t>
      </w:r>
      <w:r w:rsidRPr="002E52A5">
        <w:rPr>
          <w:sz w:val="28"/>
          <w:szCs w:val="28"/>
        </w:rPr>
        <w:t xml:space="preserve">в 69 амбулаторно-поликлинических учреждениях </w:t>
      </w:r>
      <w:r w:rsidRPr="002E52A5">
        <w:rPr>
          <w:snapToGrid w:val="0"/>
          <w:sz w:val="28"/>
          <w:szCs w:val="28"/>
        </w:rPr>
        <w:t xml:space="preserve">(подразделениях) медицинских организаций республики </w:t>
      </w:r>
      <w:r w:rsidRPr="002E52A5">
        <w:rPr>
          <w:sz w:val="28"/>
          <w:szCs w:val="28"/>
        </w:rPr>
        <w:t xml:space="preserve">открыты отделения (кабинеты) неотложной медицинской помощи взрослому населению. В настоящее время функционирует 116 выездных бригад отделений (кабинетов) неотложной медицинской помощи, работающих в две смены. За 9 месяцев т.г. неотложную </w:t>
      </w:r>
      <w:r w:rsidRPr="002E52A5">
        <w:rPr>
          <w:snapToGrid w:val="0"/>
          <w:sz w:val="28"/>
          <w:szCs w:val="28"/>
        </w:rPr>
        <w:t xml:space="preserve">медицинскую помощь получили </w:t>
      </w:r>
      <w:r w:rsidRPr="002E52A5">
        <w:rPr>
          <w:sz w:val="28"/>
          <w:szCs w:val="28"/>
        </w:rPr>
        <w:t>145 507</w:t>
      </w:r>
      <w:r w:rsidRPr="002E52A5">
        <w:rPr>
          <w:snapToGrid w:val="0"/>
          <w:sz w:val="28"/>
          <w:szCs w:val="28"/>
        </w:rPr>
        <w:t xml:space="preserve"> пациентов, в том числе </w:t>
      </w:r>
      <w:r w:rsidRPr="002E52A5">
        <w:rPr>
          <w:snapToGrid w:val="0"/>
          <w:color w:val="000000"/>
          <w:sz w:val="28"/>
          <w:szCs w:val="28"/>
        </w:rPr>
        <w:t xml:space="preserve">на дому – 67 815 человек. </w:t>
      </w:r>
    </w:p>
    <w:p w:rsidR="00D738A5" w:rsidRPr="002E52A5" w:rsidRDefault="00D738A5" w:rsidP="00D738A5">
      <w:pPr>
        <w:ind w:firstLine="709"/>
        <w:jc w:val="both"/>
        <w:rPr>
          <w:rFonts w:eastAsia="Calibri"/>
          <w:sz w:val="28"/>
          <w:szCs w:val="28"/>
          <w:lang w:eastAsia="en-US"/>
        </w:rPr>
      </w:pPr>
      <w:proofErr w:type="gramStart"/>
      <w:r w:rsidRPr="002E52A5">
        <w:rPr>
          <w:rFonts w:eastAsia="Calibri"/>
          <w:sz w:val="28"/>
          <w:szCs w:val="28"/>
          <w:lang w:eastAsia="en-US"/>
        </w:rPr>
        <w:t xml:space="preserve">В условиях кадрового дефицита врачей участковых терапевтов и врачей общей практики работа выездных фельдшерских бригад позволяет обеспечить оказание эффективной неотложной помощи на дому в течение двух часов с момента вызова, снизить нагрузку на бригады скорой медицинской помощи по обслуживанию неотложных вызовов и сократить время </w:t>
      </w:r>
      <w:proofErr w:type="spellStart"/>
      <w:r w:rsidRPr="002E52A5">
        <w:rPr>
          <w:rFonts w:eastAsia="Calibri"/>
          <w:sz w:val="28"/>
          <w:szCs w:val="28"/>
          <w:lang w:eastAsia="en-US"/>
        </w:rPr>
        <w:t>доезда</w:t>
      </w:r>
      <w:proofErr w:type="spellEnd"/>
      <w:r w:rsidRPr="002E52A5">
        <w:rPr>
          <w:rFonts w:eastAsia="Calibri"/>
          <w:sz w:val="28"/>
          <w:szCs w:val="28"/>
          <w:lang w:eastAsia="en-US"/>
        </w:rPr>
        <w:t xml:space="preserve"> бригад скорой медицинской помощи по экстренным вызовам.</w:t>
      </w:r>
      <w:proofErr w:type="gramEnd"/>
    </w:p>
    <w:p w:rsidR="00D738A5" w:rsidRPr="002E52A5" w:rsidRDefault="00D738A5" w:rsidP="00D738A5">
      <w:pPr>
        <w:ind w:firstLine="567"/>
        <w:jc w:val="both"/>
        <w:rPr>
          <w:sz w:val="28"/>
          <w:szCs w:val="28"/>
        </w:rPr>
      </w:pPr>
      <w:r w:rsidRPr="002E52A5">
        <w:rPr>
          <w:sz w:val="28"/>
          <w:szCs w:val="28"/>
        </w:rPr>
        <w:t xml:space="preserve">На базе учреждений здравоохранения первичной медико-санитарной помощи работают 70 первичных онкологических кабинетов, 6 первичных онкологических отделений, 3 межмуниципальных онкологических отделения (на функциональной основе). За 9 месяцев 2015 года в первичных онкологических кабинетах осмотрено 161 891 человек. В Республиканский клинический онкологический диспансер для уточнения диагноза направлено 24 653 пациента (15,2 % от числа </w:t>
      </w:r>
      <w:proofErr w:type="gramStart"/>
      <w:r w:rsidRPr="002E52A5">
        <w:rPr>
          <w:sz w:val="28"/>
          <w:szCs w:val="28"/>
        </w:rPr>
        <w:t>обратившихся</w:t>
      </w:r>
      <w:proofErr w:type="gramEnd"/>
      <w:r w:rsidRPr="002E52A5">
        <w:rPr>
          <w:sz w:val="28"/>
          <w:szCs w:val="28"/>
        </w:rPr>
        <w:t xml:space="preserve"> в первичные онкологические кабинеты, у 33,9 % диагноз был подтвержден).</w:t>
      </w:r>
    </w:p>
    <w:p w:rsidR="00D738A5" w:rsidRPr="002E52A5" w:rsidRDefault="00D738A5" w:rsidP="00D738A5">
      <w:pPr>
        <w:ind w:firstLine="567"/>
        <w:jc w:val="both"/>
        <w:rPr>
          <w:rFonts w:eastAsia="Calibri"/>
          <w:b/>
          <w:bCs/>
          <w:sz w:val="28"/>
          <w:szCs w:val="28"/>
          <w:lang w:eastAsia="en-US"/>
        </w:rPr>
      </w:pPr>
      <w:r w:rsidRPr="002E52A5">
        <w:rPr>
          <w:rFonts w:eastAsia="Calibri"/>
          <w:b/>
          <w:bCs/>
          <w:sz w:val="28"/>
          <w:szCs w:val="28"/>
          <w:lang w:eastAsia="en-US"/>
        </w:rPr>
        <w:t xml:space="preserve">Развитие </w:t>
      </w:r>
      <w:proofErr w:type="spellStart"/>
      <w:r w:rsidRPr="002E52A5">
        <w:rPr>
          <w:rFonts w:eastAsia="Calibri"/>
          <w:b/>
          <w:bCs/>
          <w:sz w:val="28"/>
          <w:szCs w:val="28"/>
          <w:lang w:eastAsia="en-US"/>
        </w:rPr>
        <w:t>стационарозамещающих</w:t>
      </w:r>
      <w:proofErr w:type="spellEnd"/>
      <w:r w:rsidRPr="002E52A5">
        <w:rPr>
          <w:rFonts w:eastAsia="Calibri"/>
          <w:b/>
          <w:bCs/>
          <w:sz w:val="28"/>
          <w:szCs w:val="28"/>
          <w:lang w:eastAsia="en-US"/>
        </w:rPr>
        <w:t xml:space="preserve"> технологий.</w:t>
      </w:r>
    </w:p>
    <w:p w:rsidR="00D738A5" w:rsidRPr="002E52A5" w:rsidRDefault="00D738A5" w:rsidP="00D738A5">
      <w:pPr>
        <w:ind w:firstLine="567"/>
        <w:jc w:val="both"/>
        <w:rPr>
          <w:rFonts w:eastAsia="Calibri"/>
          <w:bCs/>
          <w:sz w:val="28"/>
          <w:szCs w:val="28"/>
          <w:lang w:eastAsia="en-US"/>
        </w:rPr>
      </w:pPr>
      <w:r w:rsidRPr="002E52A5">
        <w:rPr>
          <w:rFonts w:eastAsia="Calibri"/>
          <w:bCs/>
          <w:sz w:val="28"/>
          <w:szCs w:val="28"/>
          <w:lang w:eastAsia="en-US"/>
        </w:rPr>
        <w:t xml:space="preserve">Во всех 45 муниципальных образованиях республики организованы стационары дневного пребывания. Всего в республике функционируют 288 дневных стационаров, в том числе при амбулаторно-поликлинических учреждениях – 139. </w:t>
      </w:r>
    </w:p>
    <w:p w:rsidR="00D738A5" w:rsidRPr="002E52A5" w:rsidRDefault="00D738A5" w:rsidP="00D738A5">
      <w:pPr>
        <w:ind w:firstLine="567"/>
        <w:jc w:val="both"/>
        <w:rPr>
          <w:rFonts w:eastAsia="Calibri"/>
          <w:bCs/>
          <w:sz w:val="28"/>
          <w:szCs w:val="28"/>
          <w:lang w:eastAsia="en-US"/>
        </w:rPr>
      </w:pPr>
      <w:r w:rsidRPr="002E52A5">
        <w:rPr>
          <w:rFonts w:eastAsia="Calibri"/>
          <w:bCs/>
          <w:sz w:val="28"/>
          <w:szCs w:val="28"/>
          <w:lang w:eastAsia="en-US"/>
        </w:rPr>
        <w:t xml:space="preserve">Число пролеченных больных в дневных стационарах при амбулаторно-поликлинических медицинских организациях в 2014 году составило 88 801 человек. </w:t>
      </w:r>
    </w:p>
    <w:p w:rsidR="00D738A5" w:rsidRPr="002E52A5" w:rsidRDefault="00D738A5" w:rsidP="00D738A5">
      <w:pPr>
        <w:ind w:firstLine="567"/>
        <w:jc w:val="both"/>
        <w:rPr>
          <w:rFonts w:eastAsia="Calibri"/>
          <w:bCs/>
          <w:sz w:val="28"/>
          <w:szCs w:val="28"/>
          <w:lang w:eastAsia="en-US"/>
        </w:rPr>
      </w:pPr>
      <w:r w:rsidRPr="002E52A5">
        <w:rPr>
          <w:rFonts w:eastAsia="Calibri"/>
          <w:bCs/>
          <w:sz w:val="28"/>
          <w:szCs w:val="28"/>
          <w:lang w:eastAsia="en-US"/>
        </w:rPr>
        <w:t xml:space="preserve">С наибольшей нагрузкой дневные стационары работали в </w:t>
      </w:r>
      <w:proofErr w:type="spellStart"/>
      <w:r w:rsidRPr="002E52A5">
        <w:rPr>
          <w:rFonts w:eastAsia="Calibri"/>
          <w:bCs/>
          <w:sz w:val="28"/>
          <w:szCs w:val="28"/>
          <w:lang w:eastAsia="en-US"/>
        </w:rPr>
        <w:t>Нурлатском</w:t>
      </w:r>
      <w:proofErr w:type="spellEnd"/>
      <w:r w:rsidRPr="002E52A5">
        <w:rPr>
          <w:rFonts w:eastAsia="Calibri"/>
          <w:bCs/>
          <w:sz w:val="28"/>
          <w:szCs w:val="28"/>
          <w:lang w:eastAsia="en-US"/>
        </w:rPr>
        <w:t xml:space="preserve">, </w:t>
      </w:r>
      <w:proofErr w:type="spellStart"/>
      <w:r w:rsidRPr="002E52A5">
        <w:rPr>
          <w:rFonts w:eastAsia="Calibri"/>
          <w:bCs/>
          <w:sz w:val="28"/>
          <w:szCs w:val="28"/>
          <w:lang w:eastAsia="en-US"/>
        </w:rPr>
        <w:t>Елабужском</w:t>
      </w:r>
      <w:proofErr w:type="spellEnd"/>
      <w:r w:rsidRPr="002E52A5">
        <w:rPr>
          <w:rFonts w:eastAsia="Calibri"/>
          <w:bCs/>
          <w:sz w:val="28"/>
          <w:szCs w:val="28"/>
          <w:lang w:eastAsia="en-US"/>
        </w:rPr>
        <w:t xml:space="preserve">,   </w:t>
      </w:r>
      <w:proofErr w:type="spellStart"/>
      <w:r w:rsidRPr="002E52A5">
        <w:rPr>
          <w:rFonts w:eastAsia="Calibri"/>
          <w:bCs/>
          <w:sz w:val="28"/>
          <w:szCs w:val="28"/>
          <w:lang w:eastAsia="en-US"/>
        </w:rPr>
        <w:t>Сабинском</w:t>
      </w:r>
      <w:proofErr w:type="spellEnd"/>
      <w:r w:rsidRPr="002E52A5">
        <w:rPr>
          <w:rFonts w:eastAsia="Calibri"/>
          <w:bCs/>
          <w:sz w:val="28"/>
          <w:szCs w:val="28"/>
          <w:lang w:eastAsia="en-US"/>
        </w:rPr>
        <w:t xml:space="preserve">  муниципальных районах и в </w:t>
      </w:r>
      <w:proofErr w:type="gramStart"/>
      <w:r w:rsidRPr="002E52A5">
        <w:rPr>
          <w:rFonts w:eastAsia="Calibri"/>
          <w:bCs/>
          <w:sz w:val="28"/>
          <w:szCs w:val="28"/>
          <w:lang w:eastAsia="en-US"/>
        </w:rPr>
        <w:t>г</w:t>
      </w:r>
      <w:proofErr w:type="gramEnd"/>
      <w:r w:rsidRPr="002E52A5">
        <w:rPr>
          <w:rFonts w:eastAsia="Calibri"/>
          <w:bCs/>
          <w:sz w:val="28"/>
          <w:szCs w:val="28"/>
          <w:lang w:eastAsia="en-US"/>
        </w:rPr>
        <w:t xml:space="preserve">. Казани. Низкие показатели загруженности коек дневных стационаров отмечаются </w:t>
      </w:r>
      <w:proofErr w:type="gramStart"/>
      <w:r w:rsidRPr="002E52A5">
        <w:rPr>
          <w:rFonts w:eastAsia="Calibri"/>
          <w:bCs/>
          <w:sz w:val="28"/>
          <w:szCs w:val="28"/>
          <w:lang w:eastAsia="en-US"/>
        </w:rPr>
        <w:t>в</w:t>
      </w:r>
      <w:proofErr w:type="gramEnd"/>
      <w:r w:rsidRPr="002E52A5">
        <w:rPr>
          <w:rFonts w:eastAsia="Calibri"/>
          <w:bCs/>
          <w:sz w:val="28"/>
          <w:szCs w:val="28"/>
          <w:lang w:eastAsia="en-US"/>
        </w:rPr>
        <w:t xml:space="preserve"> </w:t>
      </w:r>
      <w:proofErr w:type="gramStart"/>
      <w:r w:rsidRPr="002E52A5">
        <w:rPr>
          <w:rFonts w:eastAsia="Calibri"/>
          <w:bCs/>
          <w:sz w:val="28"/>
          <w:szCs w:val="28"/>
          <w:lang w:eastAsia="en-US"/>
        </w:rPr>
        <w:t>Мензелинском</w:t>
      </w:r>
      <w:proofErr w:type="gramEnd"/>
      <w:r w:rsidRPr="002E52A5">
        <w:rPr>
          <w:rFonts w:eastAsia="Calibri"/>
          <w:bCs/>
          <w:sz w:val="28"/>
          <w:szCs w:val="28"/>
          <w:lang w:eastAsia="en-US"/>
        </w:rPr>
        <w:t xml:space="preserve"> и </w:t>
      </w:r>
      <w:proofErr w:type="spellStart"/>
      <w:r w:rsidRPr="002E52A5">
        <w:rPr>
          <w:rFonts w:eastAsia="Calibri"/>
          <w:bCs/>
          <w:sz w:val="28"/>
          <w:szCs w:val="28"/>
          <w:lang w:eastAsia="en-US"/>
        </w:rPr>
        <w:t>Камско-Устьинском</w:t>
      </w:r>
      <w:proofErr w:type="spellEnd"/>
      <w:r w:rsidRPr="002E52A5">
        <w:rPr>
          <w:rFonts w:eastAsia="Calibri"/>
          <w:bCs/>
          <w:sz w:val="28"/>
          <w:szCs w:val="28"/>
          <w:lang w:eastAsia="en-US"/>
        </w:rPr>
        <w:t xml:space="preserve"> муниципальных районах.</w:t>
      </w:r>
    </w:p>
    <w:p w:rsidR="00D738A5" w:rsidRPr="002E52A5" w:rsidRDefault="00D738A5" w:rsidP="00D738A5">
      <w:pPr>
        <w:ind w:firstLine="567"/>
        <w:jc w:val="both"/>
        <w:rPr>
          <w:rFonts w:eastAsia="Calibri"/>
          <w:bCs/>
          <w:sz w:val="28"/>
          <w:szCs w:val="28"/>
          <w:lang w:eastAsia="en-US"/>
        </w:rPr>
      </w:pPr>
      <w:r w:rsidRPr="002E52A5">
        <w:rPr>
          <w:rFonts w:eastAsia="Calibri"/>
          <w:bCs/>
          <w:sz w:val="28"/>
          <w:szCs w:val="28"/>
          <w:lang w:eastAsia="en-US"/>
        </w:rPr>
        <w:t xml:space="preserve">Средняя длительность пребывания больного на койке дневного стационара при амбулаторно-поликлинической медицинской организации  составила 11,3 дня. </w:t>
      </w:r>
    </w:p>
    <w:p w:rsidR="00D738A5" w:rsidRPr="002E52A5" w:rsidRDefault="00D738A5" w:rsidP="00D738A5">
      <w:pPr>
        <w:ind w:firstLine="567"/>
        <w:jc w:val="both"/>
        <w:rPr>
          <w:rFonts w:eastAsia="Calibri"/>
          <w:bCs/>
          <w:sz w:val="28"/>
          <w:szCs w:val="28"/>
          <w:lang w:eastAsia="en-US"/>
        </w:rPr>
      </w:pPr>
      <w:r w:rsidRPr="002E52A5">
        <w:rPr>
          <w:rFonts w:eastAsia="Calibri"/>
          <w:b/>
          <w:bCs/>
          <w:sz w:val="28"/>
          <w:szCs w:val="28"/>
          <w:lang w:eastAsia="en-US"/>
        </w:rPr>
        <w:t>Деятельность фельдшерско-акушерских пунктов (далее – ФАП).</w:t>
      </w:r>
      <w:r w:rsidRPr="002E52A5">
        <w:rPr>
          <w:rFonts w:eastAsia="Calibri"/>
          <w:bCs/>
          <w:sz w:val="28"/>
          <w:szCs w:val="28"/>
          <w:lang w:eastAsia="en-US"/>
        </w:rPr>
        <w:t xml:space="preserve"> </w:t>
      </w:r>
    </w:p>
    <w:p w:rsidR="00D738A5" w:rsidRPr="002E52A5" w:rsidRDefault="00D738A5" w:rsidP="00D738A5">
      <w:pPr>
        <w:ind w:firstLine="567"/>
        <w:jc w:val="both"/>
        <w:rPr>
          <w:rFonts w:eastAsia="Calibri"/>
          <w:bCs/>
          <w:sz w:val="28"/>
          <w:szCs w:val="28"/>
          <w:lang w:eastAsia="en-US"/>
        </w:rPr>
      </w:pPr>
      <w:r w:rsidRPr="002E52A5">
        <w:rPr>
          <w:rFonts w:eastAsia="Calibri"/>
          <w:bCs/>
          <w:sz w:val="28"/>
          <w:szCs w:val="28"/>
          <w:lang w:eastAsia="en-US"/>
        </w:rPr>
        <w:lastRenderedPageBreak/>
        <w:t xml:space="preserve">По данным Министерства здравоохранения республики численность населения, прикрепленного к </w:t>
      </w:r>
      <w:proofErr w:type="spellStart"/>
      <w:r w:rsidRPr="002E52A5">
        <w:rPr>
          <w:rFonts w:eastAsia="Calibri"/>
          <w:bCs/>
          <w:sz w:val="28"/>
          <w:szCs w:val="28"/>
          <w:lang w:eastAsia="en-US"/>
        </w:rPr>
        <w:t>ФАПам</w:t>
      </w:r>
      <w:proofErr w:type="spellEnd"/>
      <w:r w:rsidRPr="002E52A5">
        <w:rPr>
          <w:rFonts w:eastAsia="Calibri"/>
          <w:bCs/>
          <w:sz w:val="28"/>
          <w:szCs w:val="28"/>
          <w:lang w:eastAsia="en-US"/>
        </w:rPr>
        <w:t xml:space="preserve">, составляет 651 538 человек (70,9% от всего сельского населения республики),  в том числе: детей (от 0 до 17 лет) – 111 707 человек, лиц трудоспособного возраста (с 18 лет) – 353 953 человек, пенсионного возраста – 185 878 человек. В среднем один ФАП обслуживает 367 человек, 659 </w:t>
      </w:r>
      <w:proofErr w:type="spellStart"/>
      <w:r w:rsidRPr="002E52A5">
        <w:rPr>
          <w:rFonts w:eastAsia="Calibri"/>
          <w:bCs/>
          <w:sz w:val="28"/>
          <w:szCs w:val="28"/>
          <w:lang w:eastAsia="en-US"/>
        </w:rPr>
        <w:t>ФАПов</w:t>
      </w:r>
      <w:proofErr w:type="spellEnd"/>
      <w:r w:rsidRPr="002E52A5">
        <w:rPr>
          <w:rFonts w:eastAsia="Calibri"/>
          <w:bCs/>
          <w:sz w:val="28"/>
          <w:szCs w:val="28"/>
          <w:lang w:eastAsia="en-US"/>
        </w:rPr>
        <w:t xml:space="preserve"> (37,1%) обслуживают в среднем по два – три  сельских населенных пункта. Средняя площадь одного </w:t>
      </w:r>
      <w:proofErr w:type="spellStart"/>
      <w:r w:rsidRPr="002E52A5">
        <w:rPr>
          <w:rFonts w:eastAsia="Calibri"/>
          <w:bCs/>
          <w:sz w:val="28"/>
          <w:szCs w:val="28"/>
          <w:lang w:eastAsia="en-US"/>
        </w:rPr>
        <w:t>ФАПа</w:t>
      </w:r>
      <w:proofErr w:type="spellEnd"/>
      <w:r w:rsidRPr="002E52A5">
        <w:rPr>
          <w:rFonts w:eastAsia="Calibri"/>
          <w:bCs/>
          <w:sz w:val="28"/>
          <w:szCs w:val="28"/>
          <w:lang w:eastAsia="en-US"/>
        </w:rPr>
        <w:t xml:space="preserve"> составляет 54,8 кв.м.</w:t>
      </w:r>
    </w:p>
    <w:p w:rsidR="00D738A5" w:rsidRPr="002E52A5" w:rsidRDefault="00D738A5" w:rsidP="00D738A5">
      <w:pPr>
        <w:ind w:firstLine="567"/>
        <w:jc w:val="both"/>
        <w:rPr>
          <w:rFonts w:eastAsia="Calibri"/>
          <w:bCs/>
          <w:sz w:val="28"/>
          <w:szCs w:val="28"/>
          <w:lang w:eastAsia="en-US"/>
        </w:rPr>
      </w:pPr>
      <w:r w:rsidRPr="002E52A5">
        <w:rPr>
          <w:rFonts w:eastAsia="Calibri"/>
          <w:bCs/>
          <w:sz w:val="28"/>
          <w:szCs w:val="28"/>
          <w:lang w:eastAsia="en-US"/>
        </w:rPr>
        <w:t xml:space="preserve">Укомплектованность медицинского персонала в </w:t>
      </w:r>
      <w:proofErr w:type="spellStart"/>
      <w:r w:rsidRPr="002E52A5">
        <w:rPr>
          <w:rFonts w:eastAsia="Calibri"/>
          <w:bCs/>
          <w:sz w:val="28"/>
          <w:szCs w:val="28"/>
          <w:lang w:eastAsia="en-US"/>
        </w:rPr>
        <w:t>ФАПах</w:t>
      </w:r>
      <w:proofErr w:type="spellEnd"/>
      <w:r w:rsidRPr="002E52A5">
        <w:rPr>
          <w:rFonts w:eastAsia="Calibri"/>
          <w:bCs/>
          <w:sz w:val="28"/>
          <w:szCs w:val="28"/>
          <w:lang w:eastAsia="en-US"/>
        </w:rPr>
        <w:t xml:space="preserve"> составляет   97,7 %.   Количество основных работников и совместителей составляет 2 274 человек (совместителей – 53 человека), лиц пенсионного возраста – 7,7 %.</w:t>
      </w:r>
    </w:p>
    <w:p w:rsidR="00D738A5" w:rsidRPr="002E52A5" w:rsidRDefault="00D738A5" w:rsidP="00D738A5">
      <w:pPr>
        <w:ind w:firstLine="709"/>
        <w:jc w:val="both"/>
        <w:rPr>
          <w:rFonts w:eastAsia="Calibri"/>
          <w:sz w:val="28"/>
          <w:szCs w:val="28"/>
          <w:lang w:eastAsia="en-US"/>
        </w:rPr>
      </w:pPr>
      <w:proofErr w:type="gramStart"/>
      <w:r w:rsidRPr="002E52A5">
        <w:rPr>
          <w:rFonts w:eastAsia="Calibri"/>
          <w:sz w:val="28"/>
          <w:szCs w:val="28"/>
          <w:lang w:eastAsia="en-US"/>
        </w:rPr>
        <w:t>В</w:t>
      </w:r>
      <w:r w:rsidR="00A21FC0" w:rsidRPr="002E52A5">
        <w:rPr>
          <w:rFonts w:eastAsia="Calibri"/>
          <w:sz w:val="28"/>
          <w:szCs w:val="28"/>
          <w:lang w:eastAsia="en-US"/>
        </w:rPr>
        <w:t xml:space="preserve"> </w:t>
      </w:r>
      <w:r w:rsidRPr="002E52A5">
        <w:rPr>
          <w:rFonts w:eastAsia="Calibri"/>
          <w:sz w:val="28"/>
          <w:szCs w:val="28"/>
          <w:lang w:eastAsia="en-US"/>
        </w:rPr>
        <w:t xml:space="preserve">2015 году в республике построены 74 фельдшерско-акушерских пунктов по модульной технологии татарстанского производства, 2 врачебных амбулатории, отремонтированы 231 существующих фельдшерско-акушерских пунктов, 8 фельдшерско-акушерских пунктов, размещенных в сельских общеобразовательных школах, 7 врачебных амбулаторий, 5 участковых больниц, 7 амбулаторно-поликлинических учреждений здравоохранения. </w:t>
      </w:r>
      <w:proofErr w:type="gramEnd"/>
    </w:p>
    <w:p w:rsidR="00D738A5" w:rsidRPr="002E52A5" w:rsidRDefault="00D738A5" w:rsidP="00D738A5">
      <w:pPr>
        <w:ind w:firstLine="567"/>
        <w:jc w:val="both"/>
        <w:rPr>
          <w:rFonts w:eastAsia="Calibri"/>
          <w:b/>
          <w:bCs/>
          <w:i/>
          <w:sz w:val="28"/>
          <w:szCs w:val="28"/>
          <w:lang w:eastAsia="en-US"/>
        </w:rPr>
      </w:pPr>
      <w:r w:rsidRPr="002E52A5">
        <w:rPr>
          <w:rFonts w:eastAsia="Calibri"/>
          <w:bCs/>
          <w:sz w:val="28"/>
          <w:szCs w:val="28"/>
          <w:lang w:eastAsia="en-US"/>
        </w:rPr>
        <w:t xml:space="preserve">В 2016 году запланировано строительство 60 </w:t>
      </w:r>
      <w:proofErr w:type="gramStart"/>
      <w:r w:rsidRPr="002E52A5">
        <w:rPr>
          <w:rFonts w:eastAsia="Calibri"/>
          <w:bCs/>
          <w:sz w:val="28"/>
          <w:szCs w:val="28"/>
          <w:lang w:eastAsia="en-US"/>
        </w:rPr>
        <w:t>модульных</w:t>
      </w:r>
      <w:proofErr w:type="gramEnd"/>
      <w:r w:rsidRPr="002E52A5">
        <w:rPr>
          <w:rFonts w:eastAsia="Calibri"/>
          <w:bCs/>
          <w:sz w:val="28"/>
          <w:szCs w:val="28"/>
          <w:lang w:eastAsia="en-US"/>
        </w:rPr>
        <w:t xml:space="preserve"> </w:t>
      </w:r>
      <w:proofErr w:type="spellStart"/>
      <w:r w:rsidRPr="002E52A5">
        <w:rPr>
          <w:rFonts w:eastAsia="Calibri"/>
          <w:bCs/>
          <w:sz w:val="28"/>
          <w:szCs w:val="28"/>
          <w:lang w:eastAsia="en-US"/>
        </w:rPr>
        <w:t>ФАПов</w:t>
      </w:r>
      <w:proofErr w:type="spellEnd"/>
      <w:r w:rsidRPr="002E52A5">
        <w:rPr>
          <w:rFonts w:eastAsia="Calibri"/>
          <w:bCs/>
          <w:sz w:val="28"/>
          <w:szCs w:val="28"/>
          <w:lang w:eastAsia="en-US"/>
        </w:rPr>
        <w:t xml:space="preserve"> и капитальный ремонт 154 </w:t>
      </w:r>
      <w:proofErr w:type="spellStart"/>
      <w:r w:rsidRPr="002E52A5">
        <w:rPr>
          <w:rFonts w:eastAsia="Calibri"/>
          <w:bCs/>
          <w:sz w:val="28"/>
          <w:szCs w:val="28"/>
          <w:lang w:eastAsia="en-US"/>
        </w:rPr>
        <w:t>ФАПов</w:t>
      </w:r>
      <w:proofErr w:type="spellEnd"/>
      <w:r w:rsidRPr="002E52A5">
        <w:rPr>
          <w:rFonts w:eastAsia="Calibri"/>
          <w:bCs/>
          <w:sz w:val="28"/>
          <w:szCs w:val="28"/>
          <w:lang w:eastAsia="en-US"/>
        </w:rPr>
        <w:t>.</w:t>
      </w:r>
      <w:r w:rsidRPr="002E52A5">
        <w:rPr>
          <w:rFonts w:eastAsia="Calibri"/>
          <w:b/>
          <w:bCs/>
          <w:i/>
          <w:sz w:val="28"/>
          <w:szCs w:val="28"/>
          <w:lang w:eastAsia="en-US"/>
        </w:rPr>
        <w:t xml:space="preserve">   </w:t>
      </w:r>
    </w:p>
    <w:p w:rsidR="00D738A5" w:rsidRPr="002E52A5" w:rsidRDefault="00D738A5" w:rsidP="00D738A5">
      <w:pPr>
        <w:ind w:firstLine="567"/>
        <w:jc w:val="both"/>
        <w:rPr>
          <w:sz w:val="28"/>
          <w:szCs w:val="28"/>
        </w:rPr>
      </w:pPr>
      <w:r w:rsidRPr="002E52A5">
        <w:rPr>
          <w:b/>
          <w:sz w:val="28"/>
          <w:szCs w:val="28"/>
        </w:rPr>
        <w:t>Деятельность домовых хозяйств первой помощи.</w:t>
      </w:r>
      <w:r w:rsidRPr="002E52A5">
        <w:rPr>
          <w:sz w:val="28"/>
          <w:szCs w:val="28"/>
        </w:rPr>
        <w:t xml:space="preserve"> </w:t>
      </w:r>
    </w:p>
    <w:p w:rsidR="00D738A5" w:rsidRPr="002E52A5" w:rsidRDefault="00D738A5" w:rsidP="00D738A5">
      <w:pPr>
        <w:ind w:firstLine="567"/>
        <w:jc w:val="both"/>
        <w:rPr>
          <w:sz w:val="28"/>
          <w:szCs w:val="28"/>
        </w:rPr>
      </w:pPr>
      <w:proofErr w:type="gramStart"/>
      <w:r w:rsidRPr="002E52A5">
        <w:rPr>
          <w:sz w:val="28"/>
          <w:szCs w:val="28"/>
        </w:rPr>
        <w:t>В рамках реализации программы «Модернизация здравоохранения Республики Татарстан на 2011</w:t>
      </w:r>
      <w:r w:rsidRPr="002E52A5">
        <w:rPr>
          <w:rFonts w:eastAsia="Calibri"/>
          <w:bCs/>
          <w:sz w:val="28"/>
          <w:szCs w:val="28"/>
          <w:lang w:eastAsia="en-US"/>
        </w:rPr>
        <w:t>–</w:t>
      </w:r>
      <w:r w:rsidRPr="002E52A5">
        <w:rPr>
          <w:sz w:val="28"/>
          <w:szCs w:val="28"/>
        </w:rPr>
        <w:t xml:space="preserve">2013 годы» в целях оказания первой помощи населению малых населенных пунктов и (или) расположенных на значительном удалении от медицинской организаций в республике организованы 708 домовых хозяйств первой помощи населению. </w:t>
      </w:r>
      <w:proofErr w:type="gramEnd"/>
    </w:p>
    <w:p w:rsidR="00D738A5" w:rsidRPr="002E52A5" w:rsidRDefault="00D738A5" w:rsidP="00D738A5">
      <w:pPr>
        <w:ind w:firstLine="567"/>
        <w:jc w:val="both"/>
        <w:rPr>
          <w:sz w:val="28"/>
          <w:szCs w:val="28"/>
        </w:rPr>
      </w:pPr>
      <w:r w:rsidRPr="002E52A5">
        <w:rPr>
          <w:sz w:val="28"/>
          <w:szCs w:val="28"/>
        </w:rPr>
        <w:t xml:space="preserve">Все домовые хозяйства прикреплены к </w:t>
      </w:r>
      <w:proofErr w:type="spellStart"/>
      <w:r w:rsidRPr="002E52A5">
        <w:rPr>
          <w:sz w:val="28"/>
          <w:szCs w:val="28"/>
        </w:rPr>
        <w:t>ФАПам</w:t>
      </w:r>
      <w:proofErr w:type="spellEnd"/>
      <w:r w:rsidRPr="002E52A5">
        <w:rPr>
          <w:sz w:val="28"/>
          <w:szCs w:val="28"/>
        </w:rPr>
        <w:t>, врачебным амбулаториям и участковым больницам. Организована работа круглосуточных консультативных врачебных пунктов по консультированию домовых хозяйств.</w:t>
      </w:r>
    </w:p>
    <w:p w:rsidR="00D738A5" w:rsidRPr="002E52A5" w:rsidRDefault="00D738A5" w:rsidP="00D738A5">
      <w:pPr>
        <w:ind w:firstLine="567"/>
        <w:jc w:val="both"/>
        <w:rPr>
          <w:sz w:val="28"/>
          <w:szCs w:val="28"/>
        </w:rPr>
      </w:pPr>
      <w:r w:rsidRPr="002E52A5">
        <w:rPr>
          <w:sz w:val="28"/>
          <w:szCs w:val="28"/>
        </w:rPr>
        <w:t>Проведено обучение представителей домовых хозяйств методам и приемам оказания первой помощи, обеспечена возможность телефонной связи между домовыми хозяйствами и круглосуточными консультативными врачебными пунктами по консультированию домовых хозяйств. Организовано пополнение сумок-укладок первой помощи в домовых хозяйствах.</w:t>
      </w:r>
    </w:p>
    <w:p w:rsidR="00D738A5" w:rsidRPr="002E52A5" w:rsidRDefault="00D738A5" w:rsidP="00D738A5">
      <w:pPr>
        <w:ind w:firstLine="567"/>
        <w:jc w:val="both"/>
        <w:rPr>
          <w:b/>
          <w:sz w:val="28"/>
          <w:szCs w:val="28"/>
        </w:rPr>
      </w:pPr>
      <w:r w:rsidRPr="002E52A5">
        <w:rPr>
          <w:b/>
          <w:sz w:val="28"/>
          <w:szCs w:val="28"/>
        </w:rPr>
        <w:t xml:space="preserve">Обеспечение доступности медицинской помощи для </w:t>
      </w:r>
      <w:proofErr w:type="spellStart"/>
      <w:r w:rsidRPr="002E52A5">
        <w:rPr>
          <w:b/>
          <w:sz w:val="28"/>
          <w:szCs w:val="28"/>
        </w:rPr>
        <w:t>маломобильных</w:t>
      </w:r>
      <w:proofErr w:type="spellEnd"/>
      <w:r w:rsidRPr="002E52A5">
        <w:rPr>
          <w:b/>
          <w:sz w:val="28"/>
          <w:szCs w:val="28"/>
        </w:rPr>
        <w:t xml:space="preserve"> групп населения.</w:t>
      </w:r>
    </w:p>
    <w:p w:rsidR="00D738A5" w:rsidRPr="002E52A5" w:rsidRDefault="00D738A5" w:rsidP="00D738A5">
      <w:pPr>
        <w:ind w:firstLine="567"/>
        <w:jc w:val="both"/>
        <w:rPr>
          <w:sz w:val="28"/>
          <w:szCs w:val="28"/>
        </w:rPr>
      </w:pPr>
      <w:r w:rsidRPr="002E52A5">
        <w:rPr>
          <w:sz w:val="28"/>
          <w:szCs w:val="28"/>
        </w:rPr>
        <w:t xml:space="preserve">В целях обеспечения доступности медицинской помощи </w:t>
      </w:r>
      <w:proofErr w:type="spellStart"/>
      <w:r w:rsidRPr="002E52A5">
        <w:rPr>
          <w:sz w:val="28"/>
          <w:szCs w:val="28"/>
        </w:rPr>
        <w:t>маломобильным</w:t>
      </w:r>
      <w:proofErr w:type="spellEnd"/>
      <w:r w:rsidRPr="002E52A5">
        <w:rPr>
          <w:sz w:val="28"/>
          <w:szCs w:val="28"/>
        </w:rPr>
        <w:t xml:space="preserve"> инвалидам, пожилым гражданам и ветеранам Великой Отечественной войны Министерством здравоохранения Республики Татарстан организованы выездные формы медицинского обслуживания.</w:t>
      </w:r>
    </w:p>
    <w:p w:rsidR="00D738A5" w:rsidRPr="002E52A5" w:rsidRDefault="00D738A5" w:rsidP="00D738A5">
      <w:pPr>
        <w:ind w:firstLine="567"/>
        <w:jc w:val="both"/>
        <w:rPr>
          <w:sz w:val="28"/>
          <w:szCs w:val="28"/>
        </w:rPr>
      </w:pPr>
      <w:r w:rsidRPr="002E52A5">
        <w:rPr>
          <w:sz w:val="28"/>
          <w:szCs w:val="28"/>
        </w:rPr>
        <w:t>Для проведения диспансеризации и оказания медицинской помощи на дому на базе государственных  медицинских организаций в 2015 году организована работа 220 комплексных выездных врачебных бригад (в 2014 году работало 183 бригады).</w:t>
      </w:r>
    </w:p>
    <w:p w:rsidR="00D738A5" w:rsidRPr="002E52A5" w:rsidRDefault="00D738A5" w:rsidP="00D738A5">
      <w:pPr>
        <w:ind w:firstLine="567"/>
        <w:jc w:val="both"/>
        <w:rPr>
          <w:sz w:val="28"/>
          <w:szCs w:val="28"/>
        </w:rPr>
      </w:pPr>
      <w:r w:rsidRPr="002E52A5">
        <w:rPr>
          <w:sz w:val="28"/>
          <w:szCs w:val="28"/>
        </w:rPr>
        <w:t xml:space="preserve">Определена маршрутизация таких больных по различным профилям медицинской помощи с учетом уровней и порядков оказания специализированной медицинской помощи. Организована предварительная запись пациентов на прием </w:t>
      </w:r>
      <w:r w:rsidRPr="002E52A5">
        <w:rPr>
          <w:sz w:val="28"/>
          <w:szCs w:val="28"/>
        </w:rPr>
        <w:lastRenderedPageBreak/>
        <w:t>к врачам специалистам по информационно-телекоммуникационной сети «Интернет».</w:t>
      </w:r>
    </w:p>
    <w:p w:rsidR="00D738A5" w:rsidRPr="002E52A5" w:rsidRDefault="00D738A5" w:rsidP="00D738A5">
      <w:pPr>
        <w:ind w:firstLine="567"/>
        <w:jc w:val="both"/>
        <w:rPr>
          <w:snapToGrid w:val="0"/>
          <w:color w:val="000000"/>
          <w:sz w:val="28"/>
          <w:szCs w:val="28"/>
        </w:rPr>
      </w:pPr>
      <w:r w:rsidRPr="002E52A5">
        <w:rPr>
          <w:sz w:val="28"/>
          <w:szCs w:val="28"/>
        </w:rPr>
        <w:t xml:space="preserve">С целью организации доступной лекарственной помощи жителям сельской местности, в том числе пожилым и </w:t>
      </w:r>
      <w:proofErr w:type="spellStart"/>
      <w:r w:rsidRPr="002E52A5">
        <w:rPr>
          <w:sz w:val="28"/>
          <w:szCs w:val="28"/>
        </w:rPr>
        <w:t>маломобильным</w:t>
      </w:r>
      <w:proofErr w:type="spellEnd"/>
      <w:r w:rsidRPr="002E52A5">
        <w:rPr>
          <w:sz w:val="28"/>
          <w:szCs w:val="28"/>
        </w:rPr>
        <w:t xml:space="preserve"> гражданам, во всех 43 муниципальных районах республики функционируют обособленные подразделения учреждений здравоохранения, имеющие лицензии на фармацевтическую деятельность и осуществляющие розничную торговлю лекарственными препаратами.</w:t>
      </w:r>
      <w:r w:rsidRPr="002E52A5">
        <w:rPr>
          <w:snapToGrid w:val="0"/>
          <w:color w:val="000000"/>
          <w:sz w:val="28"/>
          <w:szCs w:val="28"/>
        </w:rPr>
        <w:t xml:space="preserve"> </w:t>
      </w:r>
    </w:p>
    <w:p w:rsidR="00D738A5" w:rsidRPr="002E52A5" w:rsidRDefault="00D738A5" w:rsidP="00D738A5">
      <w:pPr>
        <w:ind w:firstLine="567"/>
        <w:jc w:val="both"/>
        <w:rPr>
          <w:sz w:val="28"/>
          <w:szCs w:val="28"/>
        </w:rPr>
      </w:pPr>
      <w:r w:rsidRPr="002E52A5">
        <w:rPr>
          <w:sz w:val="28"/>
          <w:szCs w:val="28"/>
        </w:rPr>
        <w:t xml:space="preserve">Министерством здравоохранения Республики Татарстан для граждан пожилого возраста и </w:t>
      </w:r>
      <w:proofErr w:type="spellStart"/>
      <w:r w:rsidRPr="002E52A5">
        <w:rPr>
          <w:sz w:val="28"/>
          <w:szCs w:val="28"/>
        </w:rPr>
        <w:t>маломобильных</w:t>
      </w:r>
      <w:proofErr w:type="spellEnd"/>
      <w:r w:rsidRPr="002E52A5">
        <w:rPr>
          <w:sz w:val="28"/>
          <w:szCs w:val="28"/>
        </w:rPr>
        <w:t xml:space="preserve"> пациентов организована адресная доставка лекарств на дом, которая осуществляется сотрудниками аптечных учреждений, а в отдаленных сельских районах </w:t>
      </w:r>
      <w:r w:rsidRPr="002E52A5">
        <w:rPr>
          <w:rFonts w:eastAsia="Calibri"/>
          <w:bCs/>
          <w:sz w:val="28"/>
          <w:szCs w:val="28"/>
          <w:lang w:eastAsia="en-US"/>
        </w:rPr>
        <w:t>–</w:t>
      </w:r>
      <w:r w:rsidRPr="002E52A5">
        <w:rPr>
          <w:sz w:val="28"/>
          <w:szCs w:val="28"/>
        </w:rPr>
        <w:t xml:space="preserve"> фельдшерами </w:t>
      </w:r>
      <w:proofErr w:type="spellStart"/>
      <w:r w:rsidRPr="002E52A5">
        <w:rPr>
          <w:sz w:val="28"/>
          <w:szCs w:val="28"/>
        </w:rPr>
        <w:t>ФАПов</w:t>
      </w:r>
      <w:proofErr w:type="spellEnd"/>
      <w:r w:rsidRPr="002E52A5">
        <w:rPr>
          <w:sz w:val="28"/>
          <w:szCs w:val="28"/>
        </w:rPr>
        <w:t xml:space="preserve"> на безвозмездной основе. </w:t>
      </w:r>
    </w:p>
    <w:p w:rsidR="00D738A5" w:rsidRPr="002E52A5" w:rsidRDefault="00D738A5" w:rsidP="00D738A5">
      <w:pPr>
        <w:ind w:firstLine="567"/>
        <w:jc w:val="both"/>
        <w:rPr>
          <w:b/>
          <w:sz w:val="28"/>
          <w:szCs w:val="28"/>
        </w:rPr>
      </w:pPr>
      <w:r w:rsidRPr="002E52A5">
        <w:rPr>
          <w:b/>
          <w:sz w:val="28"/>
          <w:szCs w:val="28"/>
        </w:rPr>
        <w:t>Профилактическая деятельность учреждений первичного звена здравоохранения.</w:t>
      </w:r>
    </w:p>
    <w:p w:rsidR="00D738A5" w:rsidRPr="002E52A5" w:rsidRDefault="00D738A5" w:rsidP="00D738A5">
      <w:pPr>
        <w:ind w:firstLine="567"/>
        <w:jc w:val="both"/>
        <w:rPr>
          <w:sz w:val="28"/>
          <w:szCs w:val="28"/>
        </w:rPr>
      </w:pPr>
      <w:r w:rsidRPr="002E52A5">
        <w:rPr>
          <w:sz w:val="28"/>
          <w:szCs w:val="28"/>
        </w:rPr>
        <w:t xml:space="preserve">В 2015 году в республике продолжается работа по диспансерным и медицинским осмотрам населения в соответствии с порядками, установленными Министерством здравоохранения Российской Федерации. </w:t>
      </w:r>
    </w:p>
    <w:p w:rsidR="00D738A5" w:rsidRPr="002E52A5" w:rsidRDefault="00D738A5" w:rsidP="00D738A5">
      <w:pPr>
        <w:ind w:firstLine="567"/>
        <w:jc w:val="both"/>
        <w:rPr>
          <w:sz w:val="28"/>
          <w:szCs w:val="28"/>
        </w:rPr>
      </w:pPr>
      <w:r w:rsidRPr="002E52A5">
        <w:rPr>
          <w:sz w:val="28"/>
          <w:szCs w:val="28"/>
        </w:rPr>
        <w:t>В диспансеризации определенных гру</w:t>
      </w:r>
      <w:proofErr w:type="gramStart"/>
      <w:r w:rsidRPr="002E52A5">
        <w:rPr>
          <w:sz w:val="28"/>
          <w:szCs w:val="28"/>
        </w:rPr>
        <w:t>пп взр</w:t>
      </w:r>
      <w:proofErr w:type="gramEnd"/>
      <w:r w:rsidRPr="002E52A5">
        <w:rPr>
          <w:sz w:val="28"/>
          <w:szCs w:val="28"/>
        </w:rPr>
        <w:t xml:space="preserve">ослого населения участвуют  87 медицинских организаций, оказывающих первичную медико-санитарную помощь по территориально-участковому  принципу. При проведении диспансеризации в сельской местности используются выездные формы работы. </w:t>
      </w:r>
    </w:p>
    <w:p w:rsidR="00D738A5" w:rsidRPr="002E52A5" w:rsidRDefault="00D738A5" w:rsidP="00D738A5">
      <w:pPr>
        <w:ind w:firstLine="567"/>
        <w:jc w:val="both"/>
        <w:rPr>
          <w:sz w:val="28"/>
          <w:szCs w:val="28"/>
        </w:rPr>
      </w:pPr>
      <w:r w:rsidRPr="002E52A5">
        <w:rPr>
          <w:sz w:val="28"/>
          <w:szCs w:val="28"/>
        </w:rPr>
        <w:t>За 9 месяцев 2015 года осмотрено 446 294 человека из числа определенных гру</w:t>
      </w:r>
      <w:proofErr w:type="gramStart"/>
      <w:r w:rsidRPr="002E52A5">
        <w:rPr>
          <w:sz w:val="28"/>
          <w:szCs w:val="28"/>
        </w:rPr>
        <w:t>пп взр</w:t>
      </w:r>
      <w:proofErr w:type="gramEnd"/>
      <w:r w:rsidRPr="002E52A5">
        <w:rPr>
          <w:sz w:val="28"/>
          <w:szCs w:val="28"/>
        </w:rPr>
        <w:t xml:space="preserve">ослого населения (74,0 % от годового плана). На второй этап диспансеризации направлено 22, 0% от числа </w:t>
      </w:r>
      <w:proofErr w:type="gramStart"/>
      <w:r w:rsidRPr="002E52A5">
        <w:rPr>
          <w:sz w:val="28"/>
          <w:szCs w:val="28"/>
        </w:rPr>
        <w:t>осмотренных</w:t>
      </w:r>
      <w:proofErr w:type="gramEnd"/>
      <w:r w:rsidRPr="002E52A5">
        <w:rPr>
          <w:sz w:val="28"/>
          <w:szCs w:val="28"/>
        </w:rPr>
        <w:t xml:space="preserve"> на первом этапе. </w:t>
      </w:r>
    </w:p>
    <w:p w:rsidR="00D738A5" w:rsidRPr="002E52A5" w:rsidRDefault="00D738A5" w:rsidP="00D738A5">
      <w:pPr>
        <w:ind w:firstLine="567"/>
        <w:jc w:val="both"/>
        <w:rPr>
          <w:sz w:val="28"/>
          <w:szCs w:val="28"/>
        </w:rPr>
      </w:pPr>
      <w:r w:rsidRPr="002E52A5">
        <w:rPr>
          <w:sz w:val="28"/>
          <w:szCs w:val="28"/>
        </w:rPr>
        <w:t>В целях повышения доступности диспансерных осмотров для сельских жителей начата работа по внедрению мобильной модели диспансеризации.</w:t>
      </w:r>
    </w:p>
    <w:p w:rsidR="00D738A5" w:rsidRPr="002E52A5" w:rsidRDefault="00D738A5" w:rsidP="00D738A5">
      <w:pPr>
        <w:ind w:firstLine="567"/>
        <w:jc w:val="both"/>
        <w:rPr>
          <w:sz w:val="28"/>
          <w:szCs w:val="28"/>
        </w:rPr>
      </w:pPr>
      <w:r w:rsidRPr="002E52A5">
        <w:rPr>
          <w:sz w:val="28"/>
          <w:szCs w:val="28"/>
        </w:rPr>
        <w:t xml:space="preserve">В проведении медицинских осмотров несовершеннолетних участвует 61 медицинская организация. </w:t>
      </w:r>
    </w:p>
    <w:p w:rsidR="00D738A5" w:rsidRPr="002E52A5" w:rsidRDefault="00D738A5" w:rsidP="00D738A5">
      <w:pPr>
        <w:ind w:firstLine="567"/>
        <w:jc w:val="both"/>
        <w:rPr>
          <w:sz w:val="28"/>
          <w:szCs w:val="28"/>
        </w:rPr>
      </w:pPr>
      <w:proofErr w:type="gramStart"/>
      <w:r w:rsidRPr="002E52A5">
        <w:rPr>
          <w:sz w:val="28"/>
          <w:szCs w:val="28"/>
        </w:rPr>
        <w:t>В соответствии с  Программой государственных гарантий оказания гражданам Российской Федерации бесплатной медицинской помощи на территории Республики Татарстан в текущем году в рамках</w:t>
      </w:r>
      <w:proofErr w:type="gramEnd"/>
      <w:r w:rsidRPr="002E52A5">
        <w:rPr>
          <w:sz w:val="28"/>
          <w:szCs w:val="28"/>
        </w:rPr>
        <w:t xml:space="preserve"> профилактических медицинских осмотров запланировано  осмотреть 364 394 несовершеннолетних, в рамках периодических медицинских осмотров – 286 687 несовершеннолетних.</w:t>
      </w:r>
    </w:p>
    <w:p w:rsidR="00D738A5" w:rsidRPr="002E52A5" w:rsidRDefault="00D738A5" w:rsidP="00D738A5">
      <w:pPr>
        <w:ind w:firstLine="567"/>
        <w:jc w:val="both"/>
        <w:rPr>
          <w:sz w:val="28"/>
          <w:szCs w:val="28"/>
        </w:rPr>
      </w:pPr>
      <w:r w:rsidRPr="002E52A5">
        <w:rPr>
          <w:sz w:val="28"/>
          <w:szCs w:val="28"/>
        </w:rPr>
        <w:t>По данным медицинских организаций за 9 месяцев 2015 года в полном объеме в рамках профилактических медицинских осмотров обследовано 250 524 несовершеннолетних (68,8 % от плана). По результатам обследований к первой группе относятся  56 065 человек (22,4 % от числа осмотренных), ко второй  –  173 947 человек (69,4 %), к третьей – 18 932 человек (7,6 %), к четвертой – 910 человек (0,4 %), к пятой –  670 человек (0,3 %).</w:t>
      </w:r>
    </w:p>
    <w:p w:rsidR="00D738A5" w:rsidRPr="002E52A5" w:rsidRDefault="00D738A5" w:rsidP="00D738A5">
      <w:pPr>
        <w:ind w:firstLine="567"/>
        <w:jc w:val="both"/>
        <w:rPr>
          <w:sz w:val="28"/>
          <w:szCs w:val="28"/>
        </w:rPr>
      </w:pPr>
      <w:r w:rsidRPr="002E52A5">
        <w:rPr>
          <w:sz w:val="28"/>
          <w:szCs w:val="28"/>
        </w:rPr>
        <w:t xml:space="preserve">В ходе периодических медицинских осмотров обследовано 150 132 несовершеннолетних (52,4 % от плана). </w:t>
      </w:r>
    </w:p>
    <w:p w:rsidR="00D738A5" w:rsidRPr="002E52A5" w:rsidRDefault="00D738A5" w:rsidP="00D738A5">
      <w:pPr>
        <w:ind w:firstLine="567"/>
        <w:jc w:val="both"/>
        <w:rPr>
          <w:sz w:val="28"/>
          <w:szCs w:val="28"/>
        </w:rPr>
      </w:pPr>
      <w:r w:rsidRPr="002E52A5">
        <w:rPr>
          <w:sz w:val="28"/>
          <w:szCs w:val="28"/>
        </w:rPr>
        <w:t>Что касается диспансеризации детей, то за 9 месяцев 2015 года осмотрено:</w:t>
      </w:r>
    </w:p>
    <w:p w:rsidR="00D738A5" w:rsidRPr="002E52A5" w:rsidRDefault="00D738A5" w:rsidP="00D738A5">
      <w:pPr>
        <w:ind w:firstLine="567"/>
        <w:jc w:val="both"/>
        <w:rPr>
          <w:sz w:val="28"/>
          <w:szCs w:val="28"/>
        </w:rPr>
      </w:pPr>
      <w:r w:rsidRPr="002E52A5">
        <w:rPr>
          <w:sz w:val="28"/>
          <w:szCs w:val="28"/>
        </w:rPr>
        <w:t>- 1365 детей из числа пребывающих в стационарных учреждениях детей-сирот и детей, находящихся в трудной жизненной ситуации (92,2 % от плана на год);</w:t>
      </w:r>
    </w:p>
    <w:p w:rsidR="00D738A5" w:rsidRPr="002E52A5" w:rsidRDefault="00D738A5" w:rsidP="00D738A5">
      <w:pPr>
        <w:ind w:firstLine="567"/>
        <w:jc w:val="both"/>
        <w:rPr>
          <w:sz w:val="28"/>
          <w:szCs w:val="28"/>
        </w:rPr>
      </w:pPr>
      <w:r w:rsidRPr="002E52A5">
        <w:rPr>
          <w:sz w:val="28"/>
          <w:szCs w:val="28"/>
        </w:rPr>
        <w:lastRenderedPageBreak/>
        <w:t>- 3 678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(64,0 % от плана).</w:t>
      </w:r>
    </w:p>
    <w:p w:rsidR="00D738A5" w:rsidRPr="002E52A5" w:rsidRDefault="00D738A5" w:rsidP="00D738A5">
      <w:pPr>
        <w:ind w:firstLine="567"/>
        <w:jc w:val="both"/>
        <w:rPr>
          <w:sz w:val="28"/>
          <w:szCs w:val="28"/>
        </w:rPr>
      </w:pPr>
      <w:r w:rsidRPr="002E52A5">
        <w:rPr>
          <w:sz w:val="28"/>
          <w:szCs w:val="28"/>
        </w:rPr>
        <w:t>Для обеспечения ранней диагностики онкологических заболеваний в рамках Программы государственных гарантий бесплатного оказания гражданам медицинской помощи на территории Республики Татарстан на 2015 год и на плановый период 2016 и 2017 годов организованы:</w:t>
      </w:r>
    </w:p>
    <w:p w:rsidR="00D738A5" w:rsidRPr="002E52A5" w:rsidRDefault="00D738A5" w:rsidP="00D738A5">
      <w:pPr>
        <w:ind w:firstLine="567"/>
        <w:jc w:val="both"/>
        <w:rPr>
          <w:sz w:val="28"/>
          <w:szCs w:val="28"/>
        </w:rPr>
      </w:pPr>
      <w:r w:rsidRPr="002E52A5">
        <w:rPr>
          <w:sz w:val="28"/>
          <w:szCs w:val="28"/>
        </w:rPr>
        <w:t xml:space="preserve">- цитологические </w:t>
      </w:r>
      <w:proofErr w:type="spellStart"/>
      <w:r w:rsidRPr="002E52A5">
        <w:rPr>
          <w:sz w:val="28"/>
          <w:szCs w:val="28"/>
        </w:rPr>
        <w:t>скрининговые</w:t>
      </w:r>
      <w:proofErr w:type="spellEnd"/>
      <w:r w:rsidRPr="002E52A5">
        <w:rPr>
          <w:sz w:val="28"/>
          <w:szCs w:val="28"/>
        </w:rPr>
        <w:t xml:space="preserve"> обследования женщин от 18 лет на выявление патологии шейки матки в рамках первичных посещений к акушерам-гинекологам и акушеркам (фельдшерам) смотровых кабинетов (обследовано 345 836 женщин);</w:t>
      </w:r>
    </w:p>
    <w:p w:rsidR="00D738A5" w:rsidRPr="002E52A5" w:rsidRDefault="00D738A5" w:rsidP="00D738A5">
      <w:pPr>
        <w:ind w:firstLine="567"/>
        <w:jc w:val="both"/>
        <w:rPr>
          <w:sz w:val="28"/>
          <w:szCs w:val="28"/>
        </w:rPr>
      </w:pPr>
      <w:proofErr w:type="gramStart"/>
      <w:r w:rsidRPr="002E52A5">
        <w:rPr>
          <w:sz w:val="28"/>
          <w:szCs w:val="28"/>
        </w:rPr>
        <w:t xml:space="preserve">- </w:t>
      </w:r>
      <w:proofErr w:type="spellStart"/>
      <w:r w:rsidRPr="002E52A5">
        <w:rPr>
          <w:sz w:val="28"/>
          <w:szCs w:val="28"/>
        </w:rPr>
        <w:t>маммографические</w:t>
      </w:r>
      <w:proofErr w:type="spellEnd"/>
      <w:r w:rsidRPr="002E52A5">
        <w:rPr>
          <w:sz w:val="28"/>
          <w:szCs w:val="28"/>
        </w:rPr>
        <w:t xml:space="preserve"> </w:t>
      </w:r>
      <w:proofErr w:type="spellStart"/>
      <w:r w:rsidRPr="002E52A5">
        <w:rPr>
          <w:sz w:val="28"/>
          <w:szCs w:val="28"/>
        </w:rPr>
        <w:t>скрининговые</w:t>
      </w:r>
      <w:proofErr w:type="spellEnd"/>
      <w:r w:rsidRPr="002E52A5">
        <w:rPr>
          <w:sz w:val="28"/>
          <w:szCs w:val="28"/>
        </w:rPr>
        <w:t xml:space="preserve"> обследования женщин (осмотрено 4 388 женщин.</w:t>
      </w:r>
      <w:proofErr w:type="gramEnd"/>
      <w:r w:rsidRPr="002E52A5">
        <w:rPr>
          <w:sz w:val="28"/>
          <w:szCs w:val="28"/>
        </w:rPr>
        <w:t xml:space="preserve"> Выявлен рак молочной железы у 43 женщин (0,98 %), патология доброкачественного характера 106 человек (2,4 % от числа обследованных).</w:t>
      </w:r>
    </w:p>
    <w:p w:rsidR="00D738A5" w:rsidRPr="002E52A5" w:rsidRDefault="00D738A5" w:rsidP="00D738A5">
      <w:pPr>
        <w:ind w:firstLine="567"/>
        <w:jc w:val="both"/>
        <w:rPr>
          <w:b/>
          <w:sz w:val="28"/>
          <w:szCs w:val="28"/>
        </w:rPr>
      </w:pPr>
      <w:r w:rsidRPr="002E52A5">
        <w:rPr>
          <w:b/>
          <w:sz w:val="28"/>
          <w:szCs w:val="28"/>
        </w:rPr>
        <w:t xml:space="preserve">Кадровое обеспечение учреждений </w:t>
      </w:r>
      <w:r w:rsidRPr="002E52A5">
        <w:rPr>
          <w:rFonts w:eastAsia="Calibri"/>
          <w:b/>
          <w:bCs/>
          <w:sz w:val="28"/>
          <w:szCs w:val="28"/>
          <w:lang w:eastAsia="en-US"/>
        </w:rPr>
        <w:t>первичной медико-санитарной помощи</w:t>
      </w:r>
      <w:r w:rsidRPr="002E52A5">
        <w:rPr>
          <w:b/>
          <w:sz w:val="28"/>
          <w:szCs w:val="28"/>
        </w:rPr>
        <w:t xml:space="preserve">. </w:t>
      </w:r>
    </w:p>
    <w:p w:rsidR="00D738A5" w:rsidRPr="002E52A5" w:rsidRDefault="00D738A5" w:rsidP="00D738A5">
      <w:pPr>
        <w:ind w:firstLine="567"/>
        <w:jc w:val="both"/>
        <w:rPr>
          <w:sz w:val="28"/>
          <w:szCs w:val="28"/>
        </w:rPr>
      </w:pPr>
      <w:r w:rsidRPr="002E52A5">
        <w:rPr>
          <w:bCs/>
          <w:color w:val="000000"/>
          <w:sz w:val="28"/>
          <w:szCs w:val="28"/>
        </w:rPr>
        <w:t xml:space="preserve">На 1 октября 2015 года штатная численность </w:t>
      </w:r>
      <w:r w:rsidRPr="002E52A5">
        <w:rPr>
          <w:rFonts w:eastAsia="Calibri"/>
          <w:sz w:val="28"/>
          <w:szCs w:val="28"/>
          <w:lang w:eastAsia="en-US"/>
        </w:rPr>
        <w:t xml:space="preserve">врачей, работающих в первичном звене здравоохранения, составляет 9 304 </w:t>
      </w:r>
      <w:r w:rsidRPr="002E52A5">
        <w:rPr>
          <w:bCs/>
          <w:color w:val="000000"/>
          <w:sz w:val="28"/>
          <w:szCs w:val="28"/>
        </w:rPr>
        <w:t xml:space="preserve">ставки, из них занято 8 830 ставок, физических лиц – 6 407 человек, коэффициент совместительства  составляет 1,38. </w:t>
      </w:r>
      <w:r w:rsidRPr="002E52A5">
        <w:rPr>
          <w:sz w:val="28"/>
          <w:szCs w:val="28"/>
        </w:rPr>
        <w:t>Вакантными (не занятыми) остаются 474 ставки.</w:t>
      </w:r>
    </w:p>
    <w:p w:rsidR="00D738A5" w:rsidRPr="002E52A5" w:rsidRDefault="00D738A5" w:rsidP="00D738A5">
      <w:pPr>
        <w:ind w:firstLine="567"/>
        <w:jc w:val="both"/>
        <w:rPr>
          <w:sz w:val="28"/>
          <w:szCs w:val="28"/>
        </w:rPr>
      </w:pPr>
      <w:r w:rsidRPr="002E52A5">
        <w:rPr>
          <w:sz w:val="28"/>
          <w:szCs w:val="28"/>
        </w:rPr>
        <w:t xml:space="preserve">Укомплектованность физическими лицами участковых терапевтов составляет 80,5 %, врачей общей практики – 74,2 %, участковых педиатров – 81,0 %. Врачи пенсионного возраста составляют среди участковых терапевтов 25,2 %, среди врачей общей практики  – 35,8 %, среди участковых педиатров – 30,4 %. </w:t>
      </w:r>
    </w:p>
    <w:p w:rsidR="00D738A5" w:rsidRPr="002E52A5" w:rsidRDefault="00D738A5" w:rsidP="00D738A5">
      <w:pPr>
        <w:tabs>
          <w:tab w:val="left" w:pos="709"/>
          <w:tab w:val="left" w:pos="3345"/>
        </w:tabs>
        <w:ind w:firstLine="709"/>
        <w:jc w:val="both"/>
        <w:rPr>
          <w:sz w:val="28"/>
          <w:szCs w:val="28"/>
        </w:rPr>
      </w:pPr>
      <w:r w:rsidRPr="002E52A5">
        <w:rPr>
          <w:sz w:val="28"/>
          <w:szCs w:val="28"/>
        </w:rPr>
        <w:t>Штатная численность средних медицинских работников в первичном звене здравоохранения составляет 18 283 ставки, из них занято 17 448 ставок, физических лиц – 15 936 человек, коэффициент совместительства - 1,1. Вакантными (не занятыми) остаются 835 ставок. Доля средних медицинских работников пенсионного возраста составляет 12,6 %.</w:t>
      </w:r>
    </w:p>
    <w:p w:rsidR="00D738A5" w:rsidRPr="002E52A5" w:rsidRDefault="00D738A5" w:rsidP="00D738A5">
      <w:pPr>
        <w:widowControl w:val="0"/>
        <w:autoSpaceDE w:val="0"/>
        <w:autoSpaceDN w:val="0"/>
        <w:adjustRightInd w:val="0"/>
        <w:ind w:firstLine="567"/>
        <w:jc w:val="both"/>
        <w:rPr>
          <w:rFonts w:eastAsia="Calibri"/>
          <w:sz w:val="28"/>
          <w:szCs w:val="28"/>
          <w:lang w:eastAsia="en-US"/>
        </w:rPr>
      </w:pPr>
      <w:r w:rsidRPr="002E52A5">
        <w:rPr>
          <w:rFonts w:eastAsia="Calibri"/>
          <w:sz w:val="28"/>
          <w:szCs w:val="28"/>
          <w:lang w:eastAsia="en-US"/>
        </w:rPr>
        <w:t xml:space="preserve">В среднем по республике укомплектованность врачами в первичном звене составляет 65,0 %, а в отдельных учреждениях 46,8 %. </w:t>
      </w:r>
    </w:p>
    <w:p w:rsidR="00D738A5" w:rsidRPr="002E52A5" w:rsidRDefault="00D738A5" w:rsidP="00D738A5">
      <w:pPr>
        <w:ind w:firstLine="567"/>
        <w:jc w:val="both"/>
        <w:rPr>
          <w:bCs/>
          <w:sz w:val="28"/>
          <w:szCs w:val="28"/>
        </w:rPr>
      </w:pPr>
      <w:r w:rsidRPr="002E52A5">
        <w:rPr>
          <w:bCs/>
          <w:sz w:val="28"/>
          <w:szCs w:val="28"/>
        </w:rPr>
        <w:t>Потребность во врачах в первичном звене здравоохранения составляет   2 897 человек (при условии работы персонала на одну ставку).</w:t>
      </w:r>
    </w:p>
    <w:p w:rsidR="00D738A5" w:rsidRPr="002E52A5" w:rsidRDefault="00D738A5" w:rsidP="00D738A5">
      <w:pPr>
        <w:ind w:firstLine="567"/>
        <w:jc w:val="both"/>
        <w:rPr>
          <w:bCs/>
          <w:sz w:val="28"/>
          <w:szCs w:val="28"/>
        </w:rPr>
      </w:pPr>
      <w:r w:rsidRPr="002E52A5">
        <w:rPr>
          <w:bCs/>
          <w:sz w:val="28"/>
          <w:szCs w:val="28"/>
        </w:rPr>
        <w:t xml:space="preserve">Потребность в средних медицинских работниках </w:t>
      </w:r>
      <w:r w:rsidRPr="002E52A5">
        <w:rPr>
          <w:rFonts w:eastAsia="Calibri"/>
          <w:sz w:val="28"/>
          <w:szCs w:val="28"/>
          <w:lang w:eastAsia="en-US"/>
        </w:rPr>
        <w:t xml:space="preserve"> </w:t>
      </w:r>
      <w:r w:rsidRPr="002E52A5">
        <w:rPr>
          <w:bCs/>
          <w:sz w:val="28"/>
          <w:szCs w:val="28"/>
        </w:rPr>
        <w:t xml:space="preserve">составляет 2 347 человек (при условии работы персонала на одну ставку). </w:t>
      </w:r>
    </w:p>
    <w:p w:rsidR="00D738A5" w:rsidRPr="002E52A5" w:rsidRDefault="00D738A5" w:rsidP="00D738A5">
      <w:pPr>
        <w:widowControl w:val="0"/>
        <w:autoSpaceDE w:val="0"/>
        <w:autoSpaceDN w:val="0"/>
        <w:adjustRightInd w:val="0"/>
        <w:ind w:firstLine="567"/>
        <w:jc w:val="both"/>
        <w:rPr>
          <w:rFonts w:eastAsia="Calibri"/>
          <w:sz w:val="28"/>
          <w:szCs w:val="28"/>
          <w:lang w:eastAsia="en-US"/>
        </w:rPr>
      </w:pPr>
      <w:r w:rsidRPr="002E52A5">
        <w:rPr>
          <w:rFonts w:eastAsia="Calibri"/>
          <w:sz w:val="28"/>
          <w:szCs w:val="28"/>
          <w:lang w:eastAsia="en-US"/>
        </w:rPr>
        <w:t xml:space="preserve">По Республике Татарстан существует дефицит врачей следующих специальностей: врачей-терапевтов участковых (133), врачей-педиатров участковых (165), врачей общей практики (249), врачей – акушеров-гинекологов (116). Среди врачей узких специальностей сохраняется дефицит врачей стоматологов-терапевтов (99), неврологов (75), </w:t>
      </w:r>
      <w:proofErr w:type="spellStart"/>
      <w:r w:rsidRPr="002E52A5">
        <w:rPr>
          <w:rFonts w:eastAsia="Calibri"/>
          <w:sz w:val="28"/>
          <w:szCs w:val="28"/>
          <w:lang w:eastAsia="en-US"/>
        </w:rPr>
        <w:t>оториноларингологов</w:t>
      </w:r>
      <w:proofErr w:type="spellEnd"/>
      <w:r w:rsidRPr="002E52A5">
        <w:rPr>
          <w:rFonts w:eastAsia="Calibri"/>
          <w:sz w:val="28"/>
          <w:szCs w:val="28"/>
          <w:lang w:eastAsia="en-US"/>
        </w:rPr>
        <w:t xml:space="preserve"> (65), фтизиатров (64), травматологов-ортопедов (73), хирургов (77), офтальмологов (79), стоматологов детских (42), инфекционистов (49), эндокринологов (48), </w:t>
      </w:r>
      <w:proofErr w:type="spellStart"/>
      <w:r w:rsidRPr="002E52A5">
        <w:rPr>
          <w:rFonts w:eastAsia="Calibri"/>
          <w:sz w:val="28"/>
          <w:szCs w:val="28"/>
          <w:lang w:eastAsia="en-US"/>
        </w:rPr>
        <w:t>дерматовенерологов</w:t>
      </w:r>
      <w:proofErr w:type="spellEnd"/>
      <w:r w:rsidRPr="002E52A5">
        <w:rPr>
          <w:rFonts w:eastAsia="Calibri"/>
          <w:sz w:val="28"/>
          <w:szCs w:val="28"/>
          <w:lang w:eastAsia="en-US"/>
        </w:rPr>
        <w:t xml:space="preserve"> (34), урологов (27), психиатров-наркологов (57), кардиологов (30). </w:t>
      </w:r>
    </w:p>
    <w:p w:rsidR="00D738A5" w:rsidRPr="002E52A5" w:rsidRDefault="00D738A5" w:rsidP="00D738A5">
      <w:pPr>
        <w:ind w:firstLine="567"/>
        <w:jc w:val="both"/>
        <w:rPr>
          <w:color w:val="000000"/>
          <w:sz w:val="28"/>
          <w:szCs w:val="28"/>
        </w:rPr>
      </w:pPr>
      <w:r w:rsidRPr="002E52A5">
        <w:rPr>
          <w:rFonts w:eastAsia="Calibri"/>
          <w:sz w:val="28"/>
          <w:szCs w:val="28"/>
          <w:lang w:eastAsia="en-US"/>
        </w:rPr>
        <w:lastRenderedPageBreak/>
        <w:t xml:space="preserve">Наиболее низкая обеспеченность населения врачебными кадрами отмечается </w:t>
      </w:r>
      <w:proofErr w:type="gramStart"/>
      <w:r w:rsidRPr="002E52A5">
        <w:rPr>
          <w:rFonts w:eastAsia="Calibri"/>
          <w:sz w:val="28"/>
          <w:szCs w:val="28"/>
          <w:lang w:eastAsia="en-US"/>
        </w:rPr>
        <w:t>в</w:t>
      </w:r>
      <w:proofErr w:type="gramEnd"/>
      <w:r w:rsidRPr="002E52A5">
        <w:rPr>
          <w:rFonts w:eastAsia="Calibri"/>
          <w:sz w:val="28"/>
          <w:szCs w:val="28"/>
          <w:lang w:eastAsia="en-US"/>
        </w:rPr>
        <w:t xml:space="preserve"> </w:t>
      </w:r>
      <w:proofErr w:type="gramStart"/>
      <w:r w:rsidRPr="002E52A5">
        <w:rPr>
          <w:color w:val="000000"/>
          <w:sz w:val="28"/>
          <w:szCs w:val="28"/>
        </w:rPr>
        <w:t>Спасском</w:t>
      </w:r>
      <w:proofErr w:type="gramEnd"/>
      <w:r w:rsidRPr="002E52A5">
        <w:rPr>
          <w:color w:val="000000"/>
          <w:sz w:val="28"/>
          <w:szCs w:val="28"/>
        </w:rPr>
        <w:t xml:space="preserve">, Заинском, </w:t>
      </w:r>
      <w:proofErr w:type="spellStart"/>
      <w:r w:rsidRPr="002E52A5">
        <w:rPr>
          <w:color w:val="000000"/>
          <w:sz w:val="28"/>
          <w:szCs w:val="28"/>
        </w:rPr>
        <w:t>Тукаевском</w:t>
      </w:r>
      <w:proofErr w:type="spellEnd"/>
      <w:r w:rsidRPr="002E52A5">
        <w:rPr>
          <w:color w:val="000000"/>
          <w:sz w:val="28"/>
          <w:szCs w:val="28"/>
        </w:rPr>
        <w:t xml:space="preserve"> и </w:t>
      </w:r>
      <w:proofErr w:type="spellStart"/>
      <w:r w:rsidRPr="002E52A5">
        <w:rPr>
          <w:color w:val="000000"/>
          <w:sz w:val="28"/>
          <w:szCs w:val="28"/>
        </w:rPr>
        <w:t>Дрожжановском</w:t>
      </w:r>
      <w:proofErr w:type="spellEnd"/>
      <w:r w:rsidRPr="002E52A5">
        <w:rPr>
          <w:color w:val="000000"/>
          <w:sz w:val="28"/>
          <w:szCs w:val="28"/>
        </w:rPr>
        <w:t xml:space="preserve"> </w:t>
      </w:r>
      <w:r w:rsidRPr="002E52A5">
        <w:rPr>
          <w:rFonts w:eastAsia="Calibri"/>
          <w:sz w:val="28"/>
          <w:szCs w:val="28"/>
          <w:lang w:eastAsia="en-US"/>
        </w:rPr>
        <w:t>муниципальных районах Республики Татарстан.</w:t>
      </w:r>
    </w:p>
    <w:p w:rsidR="00D738A5" w:rsidRPr="002E52A5" w:rsidRDefault="00D738A5" w:rsidP="00D738A5">
      <w:pPr>
        <w:ind w:firstLine="567"/>
        <w:jc w:val="both"/>
        <w:rPr>
          <w:rFonts w:eastAsia="Calibri"/>
          <w:sz w:val="28"/>
          <w:szCs w:val="28"/>
          <w:lang w:eastAsia="en-US"/>
        </w:rPr>
      </w:pPr>
      <w:r w:rsidRPr="002E52A5">
        <w:rPr>
          <w:color w:val="000000"/>
          <w:sz w:val="28"/>
          <w:szCs w:val="28"/>
        </w:rPr>
        <w:t xml:space="preserve">Наиболее высокие показатели обеспеченности врачами, работающими в первичном звене здравоохранения,  (на 10 тыс. населения) </w:t>
      </w:r>
      <w:r w:rsidRPr="002E52A5">
        <w:rPr>
          <w:rFonts w:eastAsia="Calibri"/>
          <w:sz w:val="28"/>
          <w:szCs w:val="28"/>
          <w:lang w:eastAsia="en-US"/>
        </w:rPr>
        <w:t xml:space="preserve"> отмечаются в городах Казань и Набережные Челны, в Нижнекамском, </w:t>
      </w:r>
      <w:proofErr w:type="spellStart"/>
      <w:r w:rsidRPr="002E52A5">
        <w:rPr>
          <w:rFonts w:eastAsia="Calibri"/>
          <w:sz w:val="28"/>
          <w:szCs w:val="28"/>
          <w:lang w:eastAsia="en-US"/>
        </w:rPr>
        <w:t>Атнинском</w:t>
      </w:r>
      <w:proofErr w:type="spellEnd"/>
      <w:r w:rsidRPr="002E52A5">
        <w:rPr>
          <w:rFonts w:eastAsia="Calibri"/>
          <w:sz w:val="28"/>
          <w:szCs w:val="28"/>
          <w:lang w:eastAsia="en-US"/>
        </w:rPr>
        <w:t xml:space="preserve"> и Новошешминском муниципальных районах. </w:t>
      </w:r>
    </w:p>
    <w:p w:rsidR="00D738A5" w:rsidRPr="002E52A5" w:rsidRDefault="00D738A5" w:rsidP="00D738A5">
      <w:pPr>
        <w:ind w:firstLine="567"/>
        <w:jc w:val="both"/>
        <w:rPr>
          <w:rFonts w:eastAsia="Calibri"/>
          <w:sz w:val="28"/>
          <w:szCs w:val="28"/>
          <w:lang w:eastAsia="en-US"/>
        </w:rPr>
      </w:pPr>
      <w:r w:rsidRPr="002E52A5">
        <w:rPr>
          <w:rFonts w:eastAsia="Calibri"/>
          <w:sz w:val="28"/>
          <w:szCs w:val="28"/>
          <w:lang w:eastAsia="en-US"/>
        </w:rPr>
        <w:t xml:space="preserve">Низкая укомплектованность средними медицинскими работниками отмечается в Нижнекамском, </w:t>
      </w:r>
      <w:proofErr w:type="spellStart"/>
      <w:r w:rsidRPr="002E52A5">
        <w:rPr>
          <w:rFonts w:eastAsia="Calibri"/>
          <w:sz w:val="28"/>
          <w:szCs w:val="28"/>
          <w:lang w:eastAsia="en-US"/>
        </w:rPr>
        <w:t>Верхнеуслонском</w:t>
      </w:r>
      <w:proofErr w:type="spellEnd"/>
      <w:r w:rsidRPr="002E52A5">
        <w:rPr>
          <w:rFonts w:eastAsia="Calibri"/>
          <w:sz w:val="28"/>
          <w:szCs w:val="28"/>
          <w:lang w:eastAsia="en-US"/>
        </w:rPr>
        <w:t xml:space="preserve">, Альметьевском и </w:t>
      </w:r>
      <w:proofErr w:type="spellStart"/>
      <w:r w:rsidRPr="002E52A5">
        <w:rPr>
          <w:rFonts w:eastAsia="Calibri"/>
          <w:sz w:val="28"/>
          <w:szCs w:val="28"/>
          <w:lang w:eastAsia="en-US"/>
        </w:rPr>
        <w:t>Тукаевском</w:t>
      </w:r>
      <w:proofErr w:type="spellEnd"/>
      <w:r w:rsidRPr="002E52A5">
        <w:rPr>
          <w:rFonts w:eastAsia="Calibri"/>
          <w:sz w:val="28"/>
          <w:szCs w:val="28"/>
          <w:lang w:eastAsia="en-US"/>
        </w:rPr>
        <w:t xml:space="preserve"> районах, а также в г</w:t>
      </w:r>
      <w:proofErr w:type="gramStart"/>
      <w:r w:rsidRPr="002E52A5">
        <w:rPr>
          <w:rFonts w:eastAsia="Calibri"/>
          <w:sz w:val="28"/>
          <w:szCs w:val="28"/>
          <w:lang w:eastAsia="en-US"/>
        </w:rPr>
        <w:t>.К</w:t>
      </w:r>
      <w:proofErr w:type="gramEnd"/>
      <w:r w:rsidRPr="002E52A5">
        <w:rPr>
          <w:rFonts w:eastAsia="Calibri"/>
          <w:sz w:val="28"/>
          <w:szCs w:val="28"/>
          <w:lang w:eastAsia="en-US"/>
        </w:rPr>
        <w:t>азани.</w:t>
      </w:r>
    </w:p>
    <w:p w:rsidR="00D738A5" w:rsidRPr="002E52A5" w:rsidRDefault="00D738A5" w:rsidP="00D738A5">
      <w:pPr>
        <w:ind w:firstLine="567"/>
        <w:jc w:val="both"/>
        <w:rPr>
          <w:rFonts w:eastAsia="Calibri"/>
          <w:sz w:val="28"/>
          <w:szCs w:val="28"/>
          <w:lang w:eastAsia="en-US"/>
        </w:rPr>
      </w:pPr>
      <w:r w:rsidRPr="002E52A5">
        <w:rPr>
          <w:rFonts w:eastAsia="Calibri"/>
          <w:sz w:val="28"/>
          <w:szCs w:val="28"/>
          <w:lang w:eastAsia="en-US"/>
        </w:rPr>
        <w:t xml:space="preserve">Наиболее высокая укомплектованность средними медицинскими работниками </w:t>
      </w:r>
      <w:r w:rsidRPr="002E52A5">
        <w:rPr>
          <w:color w:val="000000"/>
          <w:sz w:val="28"/>
          <w:szCs w:val="28"/>
        </w:rPr>
        <w:t xml:space="preserve">отмечается </w:t>
      </w:r>
      <w:r w:rsidRPr="002E52A5">
        <w:rPr>
          <w:rFonts w:eastAsia="Calibri"/>
          <w:sz w:val="28"/>
          <w:szCs w:val="28"/>
          <w:lang w:eastAsia="en-US"/>
        </w:rPr>
        <w:t xml:space="preserve">в </w:t>
      </w:r>
      <w:proofErr w:type="spellStart"/>
      <w:r w:rsidRPr="002E52A5">
        <w:rPr>
          <w:rFonts w:eastAsia="Calibri"/>
          <w:sz w:val="28"/>
          <w:szCs w:val="28"/>
          <w:lang w:eastAsia="en-US"/>
        </w:rPr>
        <w:t>Актанышском</w:t>
      </w:r>
      <w:proofErr w:type="spellEnd"/>
      <w:r w:rsidRPr="002E52A5">
        <w:rPr>
          <w:rFonts w:eastAsia="Calibri"/>
          <w:sz w:val="28"/>
          <w:szCs w:val="28"/>
          <w:lang w:eastAsia="en-US"/>
        </w:rPr>
        <w:t xml:space="preserve">, </w:t>
      </w:r>
      <w:proofErr w:type="spellStart"/>
      <w:r w:rsidRPr="002E52A5">
        <w:rPr>
          <w:rFonts w:eastAsia="Calibri"/>
          <w:sz w:val="28"/>
          <w:szCs w:val="28"/>
          <w:lang w:eastAsia="en-US"/>
        </w:rPr>
        <w:t>Ютазинском</w:t>
      </w:r>
      <w:proofErr w:type="spellEnd"/>
      <w:r w:rsidRPr="002E52A5">
        <w:rPr>
          <w:rFonts w:eastAsia="Calibri"/>
          <w:sz w:val="28"/>
          <w:szCs w:val="28"/>
          <w:lang w:eastAsia="en-US"/>
        </w:rPr>
        <w:t xml:space="preserve">, </w:t>
      </w:r>
      <w:proofErr w:type="spellStart"/>
      <w:r w:rsidRPr="002E52A5">
        <w:rPr>
          <w:rFonts w:eastAsia="Calibri"/>
          <w:sz w:val="28"/>
          <w:szCs w:val="28"/>
          <w:lang w:eastAsia="en-US"/>
        </w:rPr>
        <w:t>Балтасинском</w:t>
      </w:r>
      <w:proofErr w:type="spellEnd"/>
      <w:r w:rsidRPr="002E52A5">
        <w:rPr>
          <w:rFonts w:eastAsia="Calibri"/>
          <w:sz w:val="28"/>
          <w:szCs w:val="28"/>
          <w:lang w:eastAsia="en-US"/>
        </w:rPr>
        <w:t xml:space="preserve">, </w:t>
      </w:r>
      <w:proofErr w:type="gramStart"/>
      <w:r w:rsidRPr="002E52A5">
        <w:rPr>
          <w:rFonts w:eastAsia="Calibri"/>
          <w:sz w:val="28"/>
          <w:szCs w:val="28"/>
          <w:lang w:eastAsia="en-US"/>
        </w:rPr>
        <w:t>Рыбно-Слободском</w:t>
      </w:r>
      <w:proofErr w:type="gramEnd"/>
      <w:r w:rsidRPr="002E52A5">
        <w:rPr>
          <w:rFonts w:eastAsia="Calibri"/>
          <w:sz w:val="28"/>
          <w:szCs w:val="28"/>
          <w:lang w:eastAsia="en-US"/>
        </w:rPr>
        <w:t xml:space="preserve">, </w:t>
      </w:r>
      <w:proofErr w:type="spellStart"/>
      <w:r w:rsidRPr="002E52A5">
        <w:rPr>
          <w:rFonts w:eastAsia="Calibri"/>
          <w:sz w:val="28"/>
          <w:szCs w:val="28"/>
          <w:lang w:eastAsia="en-US"/>
        </w:rPr>
        <w:t>Черемшанском</w:t>
      </w:r>
      <w:proofErr w:type="spellEnd"/>
      <w:r w:rsidRPr="002E52A5">
        <w:rPr>
          <w:rFonts w:eastAsia="Calibri"/>
          <w:sz w:val="28"/>
          <w:szCs w:val="28"/>
          <w:lang w:eastAsia="en-US"/>
        </w:rPr>
        <w:t xml:space="preserve">, </w:t>
      </w:r>
      <w:proofErr w:type="spellStart"/>
      <w:r w:rsidRPr="002E52A5">
        <w:rPr>
          <w:rFonts w:eastAsia="Calibri"/>
          <w:sz w:val="28"/>
          <w:szCs w:val="28"/>
          <w:lang w:eastAsia="en-US"/>
        </w:rPr>
        <w:t>Тюлячинском</w:t>
      </w:r>
      <w:proofErr w:type="spellEnd"/>
      <w:r w:rsidRPr="002E52A5">
        <w:rPr>
          <w:rFonts w:eastAsia="Calibri"/>
          <w:sz w:val="28"/>
          <w:szCs w:val="28"/>
          <w:lang w:eastAsia="en-US"/>
        </w:rPr>
        <w:t xml:space="preserve">, </w:t>
      </w:r>
      <w:proofErr w:type="spellStart"/>
      <w:r w:rsidRPr="002E52A5">
        <w:rPr>
          <w:rFonts w:eastAsia="Calibri"/>
          <w:sz w:val="28"/>
          <w:szCs w:val="28"/>
          <w:lang w:eastAsia="en-US"/>
        </w:rPr>
        <w:t>Камско-Устьинском</w:t>
      </w:r>
      <w:proofErr w:type="spellEnd"/>
      <w:r w:rsidRPr="002E52A5">
        <w:rPr>
          <w:rFonts w:eastAsia="Calibri"/>
          <w:sz w:val="28"/>
          <w:szCs w:val="28"/>
          <w:lang w:eastAsia="en-US"/>
        </w:rPr>
        <w:t xml:space="preserve"> и </w:t>
      </w:r>
      <w:proofErr w:type="spellStart"/>
      <w:r w:rsidRPr="002E52A5">
        <w:rPr>
          <w:rFonts w:eastAsia="Calibri"/>
          <w:sz w:val="28"/>
          <w:szCs w:val="28"/>
          <w:lang w:eastAsia="en-US"/>
        </w:rPr>
        <w:t>Кайбицком</w:t>
      </w:r>
      <w:proofErr w:type="spellEnd"/>
      <w:r w:rsidRPr="002E52A5">
        <w:rPr>
          <w:rFonts w:eastAsia="Calibri"/>
          <w:sz w:val="28"/>
          <w:szCs w:val="28"/>
          <w:lang w:eastAsia="en-US"/>
        </w:rPr>
        <w:t xml:space="preserve"> муниципальных районах.</w:t>
      </w:r>
    </w:p>
    <w:p w:rsidR="00D738A5" w:rsidRPr="002E52A5" w:rsidRDefault="00D738A5" w:rsidP="00D738A5">
      <w:pPr>
        <w:tabs>
          <w:tab w:val="left" w:pos="709"/>
          <w:tab w:val="left" w:pos="3345"/>
        </w:tabs>
        <w:ind w:firstLine="709"/>
        <w:jc w:val="both"/>
        <w:rPr>
          <w:rFonts w:eastAsia="Calibri"/>
          <w:sz w:val="28"/>
          <w:szCs w:val="28"/>
          <w:lang w:eastAsia="en-US"/>
        </w:rPr>
      </w:pPr>
      <w:r w:rsidRPr="002E52A5">
        <w:rPr>
          <w:rFonts w:eastAsia="Calibri"/>
          <w:sz w:val="28"/>
          <w:szCs w:val="28"/>
          <w:lang w:eastAsia="en-US"/>
        </w:rPr>
        <w:t>В целях решения задач по устранению дефицита кадров в сфере здравоохранения в республике реализуются следующие программы и мероприятия:</w:t>
      </w:r>
    </w:p>
    <w:p w:rsidR="00D738A5" w:rsidRPr="002E52A5" w:rsidRDefault="00D738A5" w:rsidP="00D738A5">
      <w:pPr>
        <w:ind w:firstLine="567"/>
        <w:jc w:val="both"/>
        <w:rPr>
          <w:rFonts w:eastAsia="Calibri"/>
          <w:sz w:val="28"/>
          <w:szCs w:val="28"/>
          <w:lang w:eastAsia="en-US"/>
        </w:rPr>
      </w:pPr>
      <w:r w:rsidRPr="002E52A5">
        <w:rPr>
          <w:rFonts w:eastAsia="Calibri"/>
          <w:sz w:val="28"/>
          <w:szCs w:val="28"/>
          <w:lang w:eastAsia="en-US"/>
        </w:rPr>
        <w:t>Программа по предоставлению единовременных компенсационных выплат (в рамках Федерального закона от 29 ноября 2010 года № 326-ФЗ «Об обязательном медицинском страховании в Российской Федерации»). Благодаря установленным компенсационным выплатам, за период 2012 – 2014 годов на работу в медицинские организации, расположенные в сельской местности, привлечено 296 врачей. В 2015 году по данной программе планируется трудоустройство 60 специалистов. В настоящее время принято 38 специалистов;</w:t>
      </w:r>
    </w:p>
    <w:p w:rsidR="00D738A5" w:rsidRPr="002E52A5" w:rsidRDefault="00D738A5" w:rsidP="00D738A5">
      <w:pPr>
        <w:ind w:firstLine="567"/>
        <w:jc w:val="both"/>
        <w:rPr>
          <w:sz w:val="28"/>
          <w:szCs w:val="28"/>
        </w:rPr>
      </w:pPr>
      <w:proofErr w:type="gramStart"/>
      <w:r w:rsidRPr="002E52A5">
        <w:rPr>
          <w:rFonts w:eastAsia="Calibri"/>
          <w:sz w:val="28"/>
          <w:szCs w:val="28"/>
          <w:lang w:eastAsia="en-US"/>
        </w:rPr>
        <w:t xml:space="preserve">Программа предоставления грантов Правительства Республики Татарстан (утверждена постановлением Кабинета Министров Республики Татарстан от 25 февраля 2014 № 120), в рамках которой </w:t>
      </w:r>
      <w:r w:rsidRPr="002E52A5">
        <w:rPr>
          <w:sz w:val="28"/>
          <w:szCs w:val="28"/>
        </w:rPr>
        <w:t xml:space="preserve">врачам, прибывшим на работу в Республику Татарстан в 2014 году, на основании решения конкурсной комиссии предоставляется грант в сумме 500 тыс. рублей на улучшение жилищных условий (квартира по социальной ипотеке в населенном пункте по месту трудоустройства врача). </w:t>
      </w:r>
      <w:proofErr w:type="gramEnd"/>
    </w:p>
    <w:p w:rsidR="00D738A5" w:rsidRPr="002E52A5" w:rsidRDefault="00D738A5" w:rsidP="00D738A5">
      <w:pPr>
        <w:ind w:firstLine="567"/>
        <w:jc w:val="both"/>
        <w:rPr>
          <w:sz w:val="28"/>
          <w:szCs w:val="28"/>
        </w:rPr>
      </w:pPr>
      <w:proofErr w:type="gramStart"/>
      <w:r w:rsidRPr="002E52A5">
        <w:rPr>
          <w:sz w:val="28"/>
          <w:szCs w:val="28"/>
        </w:rPr>
        <w:t>По итогам проведенных 11 конкурсов гранты предоставлены 287 врачам, из них – 192 прибыли из других регионов Российской Федерации).</w:t>
      </w:r>
      <w:proofErr w:type="gramEnd"/>
      <w:r w:rsidRPr="002E52A5">
        <w:rPr>
          <w:sz w:val="28"/>
          <w:szCs w:val="28"/>
        </w:rPr>
        <w:t xml:space="preserve"> Приняты на работу в учреждения первичного звена здравоохранения 174 специалиста, из них 53 </w:t>
      </w:r>
      <w:proofErr w:type="spellStart"/>
      <w:r w:rsidRPr="002E52A5">
        <w:rPr>
          <w:sz w:val="28"/>
          <w:szCs w:val="28"/>
        </w:rPr>
        <w:t>грантополучателя</w:t>
      </w:r>
      <w:proofErr w:type="spellEnd"/>
      <w:r w:rsidRPr="002E52A5">
        <w:rPr>
          <w:sz w:val="28"/>
          <w:szCs w:val="28"/>
        </w:rPr>
        <w:t xml:space="preserve"> являются врачами наиболее дефицитных специальностей (анестезиологи-реаниматологи, </w:t>
      </w:r>
      <w:proofErr w:type="spellStart"/>
      <w:r w:rsidRPr="002E52A5">
        <w:rPr>
          <w:sz w:val="28"/>
          <w:szCs w:val="28"/>
        </w:rPr>
        <w:t>неонатологи</w:t>
      </w:r>
      <w:proofErr w:type="spellEnd"/>
      <w:r w:rsidRPr="002E52A5">
        <w:rPr>
          <w:sz w:val="28"/>
          <w:szCs w:val="28"/>
        </w:rPr>
        <w:t>, патологоанатомы, фтизиатры, психиатры). Решением Президента Республики Татарстан Программа пролонгирована на 2015 год. В 2015 году (по данным на 1 ноября) принято дополнительно 87 человек.</w:t>
      </w:r>
    </w:p>
    <w:p w:rsidR="00D738A5" w:rsidRPr="002E52A5" w:rsidRDefault="00D738A5" w:rsidP="00D738A5">
      <w:pPr>
        <w:ind w:firstLine="567"/>
        <w:jc w:val="both"/>
        <w:rPr>
          <w:sz w:val="28"/>
          <w:szCs w:val="28"/>
        </w:rPr>
      </w:pPr>
      <w:r w:rsidRPr="002E52A5">
        <w:rPr>
          <w:sz w:val="28"/>
          <w:szCs w:val="28"/>
        </w:rPr>
        <w:t xml:space="preserve">Кроме того, в 2015 году Министерством здравоохранения Республики Татарстан  выдано 154 </w:t>
      </w:r>
      <w:proofErr w:type="gramStart"/>
      <w:r w:rsidRPr="002E52A5">
        <w:rPr>
          <w:sz w:val="28"/>
          <w:szCs w:val="28"/>
        </w:rPr>
        <w:t>целевых</w:t>
      </w:r>
      <w:proofErr w:type="gramEnd"/>
      <w:r w:rsidRPr="002E52A5">
        <w:rPr>
          <w:sz w:val="28"/>
          <w:szCs w:val="28"/>
        </w:rPr>
        <w:t xml:space="preserve"> направления для поступления в Казанский государственный медицинский университет (далее – КГМУ). </w:t>
      </w:r>
    </w:p>
    <w:p w:rsidR="00D738A5" w:rsidRPr="002E52A5" w:rsidRDefault="00D738A5" w:rsidP="00D738A5">
      <w:pPr>
        <w:ind w:firstLine="567"/>
        <w:jc w:val="both"/>
        <w:rPr>
          <w:sz w:val="28"/>
          <w:szCs w:val="28"/>
        </w:rPr>
      </w:pPr>
      <w:r w:rsidRPr="002E52A5">
        <w:rPr>
          <w:sz w:val="28"/>
          <w:szCs w:val="28"/>
        </w:rPr>
        <w:t xml:space="preserve">С 2012 года совместно с КГМУ и муниципалитетами республики реализуется социальная программа адресной подготовки врачей для муниципальных образований (постановление Кабинета Министров Республики Татарстан от 18 </w:t>
      </w:r>
      <w:r w:rsidRPr="002E52A5">
        <w:rPr>
          <w:sz w:val="28"/>
          <w:szCs w:val="28"/>
        </w:rPr>
        <w:lastRenderedPageBreak/>
        <w:t xml:space="preserve">июля 2013 года № 503 «О кадровом обеспечении системы здравоохранения Республики Татарстан»). В 2015 году набор в рамках данной программы составил 35 человек </w:t>
      </w:r>
    </w:p>
    <w:p w:rsidR="00D738A5" w:rsidRPr="002E52A5" w:rsidRDefault="00D738A5" w:rsidP="00D738A5">
      <w:pPr>
        <w:ind w:firstLine="567"/>
        <w:jc w:val="both"/>
        <w:rPr>
          <w:sz w:val="28"/>
          <w:szCs w:val="28"/>
        </w:rPr>
      </w:pPr>
      <w:r w:rsidRPr="002E52A5">
        <w:rPr>
          <w:sz w:val="28"/>
          <w:szCs w:val="28"/>
        </w:rPr>
        <w:t xml:space="preserve">С 2014 года на базе федерального государственного автономного образовательного учреждения высшего профессионального образования «Казанский (Приволжский) федеральный университет» за счет целевых средств проходят обучение на медицинском факультете 100 человек по специальности «лечебное дело», которые после окончания учебы </w:t>
      </w:r>
      <w:proofErr w:type="gramStart"/>
      <w:r w:rsidRPr="002E52A5">
        <w:rPr>
          <w:sz w:val="28"/>
          <w:szCs w:val="28"/>
        </w:rPr>
        <w:t>обязаны</w:t>
      </w:r>
      <w:proofErr w:type="gramEnd"/>
      <w:r w:rsidRPr="002E52A5">
        <w:rPr>
          <w:sz w:val="28"/>
          <w:szCs w:val="28"/>
        </w:rPr>
        <w:t xml:space="preserve"> будут отработать 5 лет в первичном звене здравоохранения Республики Татарстан.</w:t>
      </w:r>
    </w:p>
    <w:p w:rsidR="00D738A5" w:rsidRPr="002E52A5" w:rsidRDefault="00D738A5" w:rsidP="00D738A5">
      <w:pPr>
        <w:tabs>
          <w:tab w:val="left" w:pos="709"/>
          <w:tab w:val="left" w:pos="3345"/>
        </w:tabs>
        <w:ind w:firstLine="567"/>
        <w:jc w:val="both"/>
        <w:rPr>
          <w:rFonts w:eastAsia="Calibri"/>
          <w:sz w:val="28"/>
          <w:szCs w:val="28"/>
          <w:lang w:eastAsia="en-US"/>
        </w:rPr>
      </w:pPr>
      <w:r w:rsidRPr="002E52A5">
        <w:rPr>
          <w:rFonts w:eastAsia="Calibri"/>
          <w:sz w:val="28"/>
          <w:szCs w:val="28"/>
          <w:lang w:eastAsia="en-US"/>
        </w:rPr>
        <w:t xml:space="preserve">В целях снижения дефицита врачей-фтизиатров, врачей-инфекционистов, врачей-наркологов, врачей-психиатров и решения вопроса трудоустройства выпускников медико-профилактического факультета КГМУ и </w:t>
      </w:r>
      <w:r w:rsidRPr="002E52A5">
        <w:rPr>
          <w:sz w:val="28"/>
          <w:szCs w:val="28"/>
        </w:rPr>
        <w:t xml:space="preserve">Министерство здравоохранения республики </w:t>
      </w:r>
      <w:r w:rsidRPr="002E52A5">
        <w:rPr>
          <w:rFonts w:eastAsia="Calibri"/>
          <w:sz w:val="28"/>
          <w:szCs w:val="28"/>
          <w:lang w:eastAsia="en-US"/>
        </w:rPr>
        <w:t xml:space="preserve">вышли с инициативой о переводе студентов четвертых – пятых курсов данного факультета на лечебный факультет с заключением договора со специализированными республиканскими учреждениями на условиях </w:t>
      </w:r>
      <w:proofErr w:type="spellStart"/>
      <w:r w:rsidRPr="002E52A5">
        <w:rPr>
          <w:rFonts w:eastAsia="Calibri"/>
          <w:sz w:val="28"/>
          <w:szCs w:val="28"/>
          <w:lang w:eastAsia="en-US"/>
        </w:rPr>
        <w:t>софинансирования</w:t>
      </w:r>
      <w:proofErr w:type="spellEnd"/>
      <w:r w:rsidRPr="002E52A5">
        <w:rPr>
          <w:rFonts w:eastAsia="Calibri"/>
          <w:sz w:val="28"/>
          <w:szCs w:val="28"/>
          <w:lang w:eastAsia="en-US"/>
        </w:rPr>
        <w:t xml:space="preserve"> обучения за счет внебюджетных средств учреждений. </w:t>
      </w:r>
    </w:p>
    <w:p w:rsidR="00D738A5" w:rsidRPr="002E52A5" w:rsidRDefault="00D738A5" w:rsidP="00D738A5">
      <w:pPr>
        <w:ind w:firstLine="567"/>
        <w:jc w:val="both"/>
        <w:rPr>
          <w:rFonts w:eastAsia="Calibri"/>
          <w:sz w:val="28"/>
          <w:szCs w:val="28"/>
          <w:lang w:eastAsia="en-US"/>
        </w:rPr>
      </w:pPr>
      <w:r w:rsidRPr="002E52A5">
        <w:rPr>
          <w:rFonts w:eastAsia="Calibri"/>
          <w:sz w:val="28"/>
          <w:szCs w:val="28"/>
          <w:lang w:eastAsia="en-US"/>
        </w:rPr>
        <w:t xml:space="preserve">На сегодняшний день 69 студентов заключили договор о трудоустройстве в специализированные  республиканские медицинские организации с обязательной отработкой не менее 5 лет. </w:t>
      </w:r>
    </w:p>
    <w:p w:rsidR="00D738A5" w:rsidRPr="002E52A5" w:rsidRDefault="00D738A5" w:rsidP="00D738A5">
      <w:pPr>
        <w:ind w:firstLine="709"/>
        <w:jc w:val="both"/>
        <w:rPr>
          <w:b/>
          <w:sz w:val="28"/>
          <w:szCs w:val="28"/>
        </w:rPr>
      </w:pPr>
      <w:r w:rsidRPr="002E52A5">
        <w:rPr>
          <w:b/>
          <w:sz w:val="28"/>
          <w:szCs w:val="28"/>
        </w:rPr>
        <w:t xml:space="preserve">Строительство, реконструкция и капитальный ремонт </w:t>
      </w:r>
      <w:proofErr w:type="spellStart"/>
      <w:r w:rsidRPr="002E52A5">
        <w:rPr>
          <w:b/>
          <w:sz w:val="28"/>
          <w:szCs w:val="28"/>
        </w:rPr>
        <w:t>амбулаторно</w:t>
      </w:r>
      <w:proofErr w:type="spellEnd"/>
      <w:r w:rsidRPr="002E52A5">
        <w:rPr>
          <w:b/>
          <w:sz w:val="28"/>
          <w:szCs w:val="28"/>
        </w:rPr>
        <w:t xml:space="preserve">–поликлинических учреждений. </w:t>
      </w:r>
    </w:p>
    <w:p w:rsidR="00D738A5" w:rsidRPr="002E52A5" w:rsidRDefault="00D738A5" w:rsidP="00D738A5">
      <w:pPr>
        <w:ind w:firstLine="709"/>
        <w:jc w:val="both"/>
        <w:rPr>
          <w:sz w:val="28"/>
          <w:szCs w:val="28"/>
        </w:rPr>
      </w:pPr>
      <w:r w:rsidRPr="002E52A5">
        <w:rPr>
          <w:sz w:val="28"/>
          <w:szCs w:val="28"/>
        </w:rPr>
        <w:t xml:space="preserve">В 2015 году из бюджета Республики Татарстан выделено около 843 млн. рублей на проведение строительства, реконструкции и капитального ремонта объектов </w:t>
      </w:r>
      <w:proofErr w:type="spellStart"/>
      <w:r w:rsidRPr="002E52A5">
        <w:rPr>
          <w:sz w:val="28"/>
          <w:szCs w:val="28"/>
        </w:rPr>
        <w:t>амбулаторно</w:t>
      </w:r>
      <w:proofErr w:type="spellEnd"/>
      <w:r w:rsidRPr="002E52A5">
        <w:rPr>
          <w:sz w:val="28"/>
          <w:szCs w:val="28"/>
        </w:rPr>
        <w:t>–поликлинической помощи.</w:t>
      </w:r>
    </w:p>
    <w:p w:rsidR="00D738A5" w:rsidRPr="002E52A5" w:rsidRDefault="00D738A5" w:rsidP="00D738A5">
      <w:pPr>
        <w:ind w:firstLine="708"/>
        <w:jc w:val="both"/>
        <w:rPr>
          <w:sz w:val="28"/>
          <w:szCs w:val="28"/>
        </w:rPr>
      </w:pPr>
      <w:r w:rsidRPr="002E52A5">
        <w:rPr>
          <w:sz w:val="28"/>
          <w:szCs w:val="28"/>
        </w:rPr>
        <w:t>Введены и функционируют офис врача-педиатра с пунктом раздачи детской молочной продукции в Детской республиканской клинической больнице, поликлиника Детской городской больницы с перинатальным центром в г</w:t>
      </w:r>
      <w:proofErr w:type="gramStart"/>
      <w:r w:rsidRPr="002E52A5">
        <w:rPr>
          <w:sz w:val="28"/>
          <w:szCs w:val="28"/>
        </w:rPr>
        <w:t>.Н</w:t>
      </w:r>
      <w:proofErr w:type="gramEnd"/>
      <w:r w:rsidRPr="002E52A5">
        <w:rPr>
          <w:sz w:val="28"/>
          <w:szCs w:val="28"/>
        </w:rPr>
        <w:t xml:space="preserve">ижнекамске и  поликлиника </w:t>
      </w:r>
      <w:proofErr w:type="spellStart"/>
      <w:r w:rsidRPr="002E52A5">
        <w:rPr>
          <w:sz w:val="28"/>
          <w:szCs w:val="28"/>
        </w:rPr>
        <w:t>Нурлатской</w:t>
      </w:r>
      <w:proofErr w:type="spellEnd"/>
      <w:r w:rsidRPr="002E52A5">
        <w:rPr>
          <w:sz w:val="28"/>
          <w:szCs w:val="28"/>
        </w:rPr>
        <w:t xml:space="preserve"> центральной районной больницы.</w:t>
      </w:r>
    </w:p>
    <w:p w:rsidR="00D738A5" w:rsidRPr="002E52A5" w:rsidRDefault="00D738A5" w:rsidP="00D738A5">
      <w:pPr>
        <w:ind w:firstLine="708"/>
        <w:jc w:val="both"/>
        <w:rPr>
          <w:sz w:val="28"/>
          <w:szCs w:val="28"/>
        </w:rPr>
      </w:pPr>
      <w:r w:rsidRPr="002E52A5">
        <w:rPr>
          <w:sz w:val="28"/>
          <w:szCs w:val="28"/>
        </w:rPr>
        <w:t>Путем перепрофилирования лечебного корпуса открыта новая поликлиника в г</w:t>
      </w:r>
      <w:proofErr w:type="gramStart"/>
      <w:r w:rsidRPr="002E52A5">
        <w:rPr>
          <w:sz w:val="28"/>
          <w:szCs w:val="28"/>
        </w:rPr>
        <w:t>.Н</w:t>
      </w:r>
      <w:proofErr w:type="gramEnd"/>
      <w:r w:rsidRPr="002E52A5">
        <w:rPr>
          <w:sz w:val="28"/>
          <w:szCs w:val="28"/>
        </w:rPr>
        <w:t>ижнекамске.</w:t>
      </w:r>
    </w:p>
    <w:p w:rsidR="00D738A5" w:rsidRPr="002E52A5" w:rsidRDefault="00D738A5" w:rsidP="00D738A5">
      <w:pPr>
        <w:ind w:firstLine="709"/>
        <w:jc w:val="both"/>
        <w:rPr>
          <w:sz w:val="28"/>
          <w:szCs w:val="28"/>
        </w:rPr>
      </w:pPr>
      <w:r w:rsidRPr="002E52A5">
        <w:rPr>
          <w:sz w:val="28"/>
          <w:szCs w:val="28"/>
        </w:rPr>
        <w:t xml:space="preserve">В </w:t>
      </w:r>
      <w:proofErr w:type="gramStart"/>
      <w:r w:rsidRPr="002E52A5">
        <w:rPr>
          <w:sz w:val="28"/>
          <w:szCs w:val="28"/>
        </w:rPr>
        <w:t>г</w:t>
      </w:r>
      <w:proofErr w:type="gramEnd"/>
      <w:r w:rsidRPr="002E52A5">
        <w:rPr>
          <w:sz w:val="28"/>
          <w:szCs w:val="28"/>
        </w:rPr>
        <w:t>. Буинске ведется реконструкция  бывшего здания профессионального училища № 83 для размещения в нем поликлиники центральной районной больницы.</w:t>
      </w:r>
    </w:p>
    <w:p w:rsidR="00D738A5" w:rsidRPr="002E52A5" w:rsidRDefault="00D738A5" w:rsidP="00D738A5">
      <w:pPr>
        <w:ind w:firstLine="709"/>
        <w:jc w:val="both"/>
        <w:rPr>
          <w:sz w:val="28"/>
          <w:szCs w:val="28"/>
        </w:rPr>
      </w:pPr>
      <w:proofErr w:type="gramStart"/>
      <w:r w:rsidRPr="002E52A5">
        <w:rPr>
          <w:sz w:val="28"/>
          <w:szCs w:val="28"/>
        </w:rPr>
        <w:t xml:space="preserve">В 2015 году выделены финансовые средства на строительство 73 модульных </w:t>
      </w:r>
      <w:proofErr w:type="spellStart"/>
      <w:r w:rsidRPr="002E52A5">
        <w:rPr>
          <w:sz w:val="28"/>
          <w:szCs w:val="28"/>
        </w:rPr>
        <w:t>ФАПов</w:t>
      </w:r>
      <w:proofErr w:type="spellEnd"/>
      <w:r w:rsidRPr="002E52A5">
        <w:rPr>
          <w:sz w:val="28"/>
          <w:szCs w:val="28"/>
        </w:rPr>
        <w:t xml:space="preserve"> (на сумму 182,2 млн. рублей) и 2 врачебных амбулаторий (на сумму 9,8 млн. рублей), на капитальный ремонт 7 врачебных амбулаторий (14,0 млн. рублей),  детской поликлиники Рыбно-Слободской ЦРБ (4,3 млн. рублей), взрослой и детской поликлиник Васильевской районной больницы </w:t>
      </w:r>
      <w:proofErr w:type="spellStart"/>
      <w:r w:rsidRPr="002E52A5">
        <w:rPr>
          <w:sz w:val="28"/>
          <w:szCs w:val="28"/>
        </w:rPr>
        <w:t>Зеленодольской</w:t>
      </w:r>
      <w:proofErr w:type="spellEnd"/>
      <w:r w:rsidRPr="002E52A5">
        <w:rPr>
          <w:sz w:val="28"/>
          <w:szCs w:val="28"/>
        </w:rPr>
        <w:t xml:space="preserve"> ЦРБ (по 6,5 млн. рублей). </w:t>
      </w:r>
      <w:proofErr w:type="gramEnd"/>
    </w:p>
    <w:p w:rsidR="00D738A5" w:rsidRPr="002E52A5" w:rsidRDefault="00D738A5" w:rsidP="00D738A5">
      <w:pPr>
        <w:ind w:firstLine="709"/>
        <w:jc w:val="both"/>
        <w:rPr>
          <w:sz w:val="28"/>
          <w:szCs w:val="28"/>
        </w:rPr>
      </w:pPr>
      <w:r w:rsidRPr="002E52A5">
        <w:rPr>
          <w:sz w:val="28"/>
          <w:szCs w:val="28"/>
        </w:rPr>
        <w:t xml:space="preserve">В </w:t>
      </w:r>
      <w:proofErr w:type="gramStart"/>
      <w:r w:rsidRPr="002E52A5">
        <w:rPr>
          <w:sz w:val="28"/>
          <w:szCs w:val="28"/>
        </w:rPr>
        <w:t>г</w:t>
      </w:r>
      <w:proofErr w:type="gramEnd"/>
      <w:r w:rsidRPr="002E52A5">
        <w:rPr>
          <w:sz w:val="28"/>
          <w:szCs w:val="28"/>
        </w:rPr>
        <w:t xml:space="preserve">. Казани на капитальный ремонт Детской городской поликлиники   № 11 и поликлинического отделения Городской клинической больницы № 16 выделено по 6,0 млн. рублей. </w:t>
      </w:r>
    </w:p>
    <w:p w:rsidR="00D738A5" w:rsidRPr="002E52A5" w:rsidRDefault="00D738A5" w:rsidP="00D738A5">
      <w:pPr>
        <w:ind w:firstLine="709"/>
        <w:jc w:val="both"/>
        <w:rPr>
          <w:sz w:val="28"/>
          <w:szCs w:val="28"/>
        </w:rPr>
      </w:pPr>
      <w:r w:rsidRPr="002E52A5">
        <w:rPr>
          <w:sz w:val="28"/>
          <w:szCs w:val="28"/>
        </w:rPr>
        <w:t xml:space="preserve">На капитальный ремонт 231 </w:t>
      </w:r>
      <w:proofErr w:type="spellStart"/>
      <w:r w:rsidRPr="002E52A5">
        <w:rPr>
          <w:sz w:val="28"/>
          <w:szCs w:val="28"/>
        </w:rPr>
        <w:t>ФАПа</w:t>
      </w:r>
      <w:proofErr w:type="spellEnd"/>
      <w:r w:rsidRPr="002E52A5">
        <w:rPr>
          <w:sz w:val="28"/>
          <w:szCs w:val="28"/>
        </w:rPr>
        <w:t xml:space="preserve"> выделено 23,1 млн. рублей, на ремонт 8 </w:t>
      </w:r>
      <w:proofErr w:type="spellStart"/>
      <w:r w:rsidRPr="002E52A5">
        <w:rPr>
          <w:sz w:val="28"/>
          <w:szCs w:val="28"/>
        </w:rPr>
        <w:t>ФАПов</w:t>
      </w:r>
      <w:proofErr w:type="spellEnd"/>
      <w:r w:rsidRPr="002E52A5">
        <w:rPr>
          <w:sz w:val="28"/>
          <w:szCs w:val="28"/>
        </w:rPr>
        <w:t xml:space="preserve">, расположенных в общеобразовательных организациях, </w:t>
      </w:r>
      <w:r w:rsidRPr="002E52A5">
        <w:rPr>
          <w:rFonts w:eastAsia="Calibri"/>
          <w:bCs/>
          <w:sz w:val="28"/>
          <w:szCs w:val="28"/>
          <w:lang w:eastAsia="en-US"/>
        </w:rPr>
        <w:t xml:space="preserve">– </w:t>
      </w:r>
      <w:r w:rsidRPr="002E52A5">
        <w:rPr>
          <w:sz w:val="28"/>
          <w:szCs w:val="28"/>
        </w:rPr>
        <w:t xml:space="preserve">4,0 млн. рублей. </w:t>
      </w:r>
    </w:p>
    <w:p w:rsidR="00D738A5" w:rsidRPr="002E52A5" w:rsidRDefault="00D738A5" w:rsidP="00D738A5">
      <w:pPr>
        <w:ind w:firstLine="709"/>
        <w:jc w:val="both"/>
        <w:rPr>
          <w:sz w:val="28"/>
          <w:szCs w:val="28"/>
        </w:rPr>
      </w:pPr>
      <w:r w:rsidRPr="002E52A5">
        <w:rPr>
          <w:sz w:val="28"/>
          <w:szCs w:val="28"/>
        </w:rPr>
        <w:lastRenderedPageBreak/>
        <w:t xml:space="preserve">В 2016 году будет продолжена работа по проведению строительства, реконструкции и капитального ремонта объектов </w:t>
      </w:r>
      <w:proofErr w:type="spellStart"/>
      <w:r w:rsidRPr="002E52A5">
        <w:rPr>
          <w:sz w:val="28"/>
          <w:szCs w:val="28"/>
        </w:rPr>
        <w:t>амбулаторно</w:t>
      </w:r>
      <w:proofErr w:type="spellEnd"/>
      <w:r w:rsidRPr="002E52A5">
        <w:rPr>
          <w:sz w:val="28"/>
          <w:szCs w:val="28"/>
        </w:rPr>
        <w:t xml:space="preserve">–поликлинической помощи. Разработана концепция строительства и проведения капитального ремонта поликлиник в городах Казань, Набережные Челны, Нижнекамск и Альметьевск. </w:t>
      </w:r>
    </w:p>
    <w:p w:rsidR="00D738A5" w:rsidRPr="002E52A5" w:rsidRDefault="00D738A5" w:rsidP="00D738A5">
      <w:pPr>
        <w:ind w:firstLine="709"/>
        <w:jc w:val="both"/>
        <w:rPr>
          <w:sz w:val="28"/>
          <w:szCs w:val="28"/>
        </w:rPr>
      </w:pPr>
      <w:r w:rsidRPr="002E52A5">
        <w:rPr>
          <w:sz w:val="28"/>
          <w:szCs w:val="28"/>
        </w:rPr>
        <w:t>Запланировано провести капитальный ремонт филиала Детской городской поликлиники в г. Казани,  Городской поликлиники № 3 в г</w:t>
      </w:r>
      <w:proofErr w:type="gramStart"/>
      <w:r w:rsidRPr="002E52A5">
        <w:rPr>
          <w:sz w:val="28"/>
          <w:szCs w:val="28"/>
        </w:rPr>
        <w:t>.Н</w:t>
      </w:r>
      <w:proofErr w:type="gramEnd"/>
      <w:r w:rsidRPr="002E52A5">
        <w:rPr>
          <w:sz w:val="28"/>
          <w:szCs w:val="28"/>
        </w:rPr>
        <w:t xml:space="preserve">абережные Челны, </w:t>
      </w:r>
      <w:proofErr w:type="spellStart"/>
      <w:r w:rsidRPr="002E52A5">
        <w:rPr>
          <w:sz w:val="28"/>
          <w:szCs w:val="28"/>
        </w:rPr>
        <w:t>Верхнеуслонской</w:t>
      </w:r>
      <w:proofErr w:type="spellEnd"/>
      <w:r w:rsidRPr="002E52A5">
        <w:rPr>
          <w:sz w:val="28"/>
          <w:szCs w:val="28"/>
        </w:rPr>
        <w:t xml:space="preserve"> ЦРБ, 15</w:t>
      </w:r>
      <w:r w:rsidR="002E52A5" w:rsidRPr="002E52A5">
        <w:rPr>
          <w:sz w:val="28"/>
          <w:szCs w:val="28"/>
        </w:rPr>
        <w:t>4</w:t>
      </w:r>
      <w:r w:rsidRPr="002E52A5">
        <w:rPr>
          <w:sz w:val="28"/>
          <w:szCs w:val="28"/>
        </w:rPr>
        <w:t xml:space="preserve"> </w:t>
      </w:r>
      <w:proofErr w:type="spellStart"/>
      <w:r w:rsidRPr="002E52A5">
        <w:rPr>
          <w:sz w:val="28"/>
          <w:szCs w:val="28"/>
        </w:rPr>
        <w:t>ФАПов</w:t>
      </w:r>
      <w:proofErr w:type="spellEnd"/>
      <w:r w:rsidRPr="002E52A5">
        <w:rPr>
          <w:sz w:val="28"/>
          <w:szCs w:val="28"/>
        </w:rPr>
        <w:t xml:space="preserve">  и 4 </w:t>
      </w:r>
      <w:proofErr w:type="spellStart"/>
      <w:r w:rsidRPr="002E52A5">
        <w:rPr>
          <w:sz w:val="28"/>
          <w:szCs w:val="28"/>
        </w:rPr>
        <w:t>ФАПов</w:t>
      </w:r>
      <w:proofErr w:type="spellEnd"/>
      <w:r w:rsidRPr="002E52A5">
        <w:rPr>
          <w:sz w:val="28"/>
          <w:szCs w:val="28"/>
        </w:rPr>
        <w:t xml:space="preserve"> в школах, двух участковых больниц и 4 врачебных амбулаторий. </w:t>
      </w:r>
    </w:p>
    <w:p w:rsidR="00D738A5" w:rsidRPr="002E52A5" w:rsidRDefault="00D738A5" w:rsidP="00D738A5">
      <w:pPr>
        <w:ind w:firstLine="709"/>
        <w:jc w:val="both"/>
        <w:rPr>
          <w:sz w:val="28"/>
          <w:szCs w:val="28"/>
        </w:rPr>
      </w:pPr>
      <w:r w:rsidRPr="002E52A5">
        <w:rPr>
          <w:sz w:val="28"/>
          <w:szCs w:val="28"/>
        </w:rPr>
        <w:t>Продолжится капитальный ремонт детской поликлиники Рыбно-Слободской ЦРБ.</w:t>
      </w:r>
    </w:p>
    <w:p w:rsidR="00D738A5" w:rsidRPr="002E52A5" w:rsidRDefault="00D738A5" w:rsidP="00D738A5">
      <w:pPr>
        <w:ind w:firstLine="709"/>
        <w:jc w:val="both"/>
        <w:rPr>
          <w:sz w:val="28"/>
          <w:szCs w:val="28"/>
        </w:rPr>
      </w:pPr>
      <w:r w:rsidRPr="002E52A5">
        <w:rPr>
          <w:sz w:val="28"/>
          <w:szCs w:val="28"/>
        </w:rPr>
        <w:t xml:space="preserve">Предусмотрены финансовые средства в сумме 4,1 млн. рублей на дооснащение медицинским оборудованием двух участковых больниц, двух врачебных амбулаторий и пяти </w:t>
      </w:r>
      <w:proofErr w:type="spellStart"/>
      <w:r w:rsidRPr="002E52A5">
        <w:rPr>
          <w:sz w:val="28"/>
          <w:szCs w:val="28"/>
        </w:rPr>
        <w:t>ФАПов</w:t>
      </w:r>
      <w:proofErr w:type="spellEnd"/>
      <w:r w:rsidRPr="002E52A5">
        <w:rPr>
          <w:sz w:val="28"/>
          <w:szCs w:val="28"/>
        </w:rPr>
        <w:t xml:space="preserve"> в школах.</w:t>
      </w:r>
    </w:p>
    <w:p w:rsidR="00D738A5" w:rsidRPr="002E52A5" w:rsidRDefault="00D738A5" w:rsidP="00D738A5">
      <w:pPr>
        <w:ind w:firstLine="709"/>
        <w:jc w:val="both"/>
        <w:rPr>
          <w:color w:val="000000"/>
          <w:sz w:val="28"/>
          <w:szCs w:val="28"/>
        </w:rPr>
      </w:pPr>
      <w:r w:rsidRPr="002E52A5">
        <w:rPr>
          <w:color w:val="000000"/>
          <w:sz w:val="28"/>
          <w:szCs w:val="28"/>
        </w:rPr>
        <w:t xml:space="preserve">Запланировано открытие офисов врача общей практики в поселках Вознесение и </w:t>
      </w:r>
      <w:proofErr w:type="spellStart"/>
      <w:r w:rsidRPr="002E52A5">
        <w:rPr>
          <w:color w:val="000000"/>
          <w:sz w:val="28"/>
          <w:szCs w:val="28"/>
        </w:rPr>
        <w:t>Салмачи</w:t>
      </w:r>
      <w:proofErr w:type="spellEnd"/>
      <w:r w:rsidRPr="002E52A5">
        <w:rPr>
          <w:color w:val="000000"/>
          <w:sz w:val="28"/>
          <w:szCs w:val="28"/>
        </w:rPr>
        <w:t xml:space="preserve"> г. Казани. В микрорайонах г. Казани «Солнечный город», «Светлая долина», «Салават </w:t>
      </w:r>
      <w:proofErr w:type="spellStart"/>
      <w:r w:rsidRPr="002E52A5">
        <w:rPr>
          <w:color w:val="000000"/>
          <w:sz w:val="28"/>
          <w:szCs w:val="28"/>
        </w:rPr>
        <w:t>купере</w:t>
      </w:r>
      <w:proofErr w:type="spellEnd"/>
      <w:r w:rsidRPr="002E52A5">
        <w:rPr>
          <w:color w:val="000000"/>
          <w:sz w:val="28"/>
          <w:szCs w:val="28"/>
        </w:rPr>
        <w:t>», «Залесный Сити», в г</w:t>
      </w:r>
      <w:proofErr w:type="gramStart"/>
      <w:r w:rsidRPr="002E52A5">
        <w:rPr>
          <w:color w:val="000000"/>
          <w:sz w:val="28"/>
          <w:szCs w:val="28"/>
        </w:rPr>
        <w:t>.Н</w:t>
      </w:r>
      <w:proofErr w:type="gramEnd"/>
      <w:r w:rsidRPr="002E52A5">
        <w:rPr>
          <w:color w:val="000000"/>
          <w:sz w:val="28"/>
          <w:szCs w:val="28"/>
        </w:rPr>
        <w:t>абережные Челны в микрорайонах «</w:t>
      </w:r>
      <w:proofErr w:type="spellStart"/>
      <w:r w:rsidRPr="002E52A5">
        <w:rPr>
          <w:color w:val="000000"/>
          <w:sz w:val="28"/>
          <w:szCs w:val="28"/>
        </w:rPr>
        <w:t>Яшьлек</w:t>
      </w:r>
      <w:proofErr w:type="spellEnd"/>
      <w:r w:rsidRPr="002E52A5">
        <w:rPr>
          <w:color w:val="000000"/>
          <w:sz w:val="28"/>
          <w:szCs w:val="28"/>
        </w:rPr>
        <w:t>» и «</w:t>
      </w:r>
      <w:proofErr w:type="spellStart"/>
      <w:r w:rsidRPr="002E52A5">
        <w:rPr>
          <w:color w:val="000000"/>
          <w:sz w:val="28"/>
          <w:szCs w:val="28"/>
        </w:rPr>
        <w:t>Замелекесье</w:t>
      </w:r>
      <w:proofErr w:type="spellEnd"/>
      <w:r w:rsidRPr="002E52A5">
        <w:rPr>
          <w:color w:val="000000"/>
          <w:sz w:val="28"/>
          <w:szCs w:val="28"/>
        </w:rPr>
        <w:t xml:space="preserve">» офисы врача общей практики открываются с привлечением частных медицинских организаций. </w:t>
      </w:r>
    </w:p>
    <w:p w:rsidR="00D738A5" w:rsidRPr="002E52A5" w:rsidRDefault="00D738A5" w:rsidP="00D738A5">
      <w:pPr>
        <w:ind w:firstLine="709"/>
        <w:jc w:val="both"/>
        <w:rPr>
          <w:color w:val="000000"/>
          <w:sz w:val="28"/>
          <w:szCs w:val="28"/>
          <w:lang w:eastAsia="en-US"/>
        </w:rPr>
      </w:pPr>
      <w:r w:rsidRPr="002E52A5">
        <w:rPr>
          <w:color w:val="000000"/>
          <w:sz w:val="28"/>
          <w:szCs w:val="28"/>
        </w:rPr>
        <w:t>На</w:t>
      </w:r>
      <w:r w:rsidRPr="002E52A5">
        <w:rPr>
          <w:color w:val="000000"/>
          <w:sz w:val="28"/>
          <w:szCs w:val="28"/>
          <w:lang w:eastAsia="en-US"/>
        </w:rPr>
        <w:t xml:space="preserve">чато проектирование детской поликлиники в </w:t>
      </w:r>
      <w:proofErr w:type="gramStart"/>
      <w:r w:rsidRPr="002E52A5">
        <w:rPr>
          <w:color w:val="000000"/>
          <w:sz w:val="28"/>
          <w:szCs w:val="28"/>
          <w:lang w:eastAsia="en-US"/>
        </w:rPr>
        <w:t>г</w:t>
      </w:r>
      <w:proofErr w:type="gramEnd"/>
      <w:r w:rsidRPr="002E52A5">
        <w:rPr>
          <w:color w:val="000000"/>
          <w:sz w:val="28"/>
          <w:szCs w:val="28"/>
          <w:lang w:eastAsia="en-US"/>
        </w:rPr>
        <w:t xml:space="preserve">. Чистополе. </w:t>
      </w:r>
    </w:p>
    <w:p w:rsidR="00D738A5" w:rsidRPr="002E52A5" w:rsidRDefault="00D738A5" w:rsidP="00D738A5">
      <w:pPr>
        <w:ind w:firstLine="709"/>
        <w:jc w:val="both"/>
        <w:rPr>
          <w:rFonts w:eastAsia="Calibri"/>
          <w:b/>
          <w:bCs/>
          <w:i/>
          <w:sz w:val="28"/>
          <w:szCs w:val="28"/>
          <w:lang w:eastAsia="en-US"/>
        </w:rPr>
      </w:pPr>
      <w:r w:rsidRPr="002E52A5">
        <w:rPr>
          <w:color w:val="000000"/>
          <w:sz w:val="28"/>
          <w:szCs w:val="28"/>
        </w:rPr>
        <w:t xml:space="preserve">В </w:t>
      </w:r>
      <w:proofErr w:type="gramStart"/>
      <w:r w:rsidRPr="002E52A5">
        <w:rPr>
          <w:color w:val="000000"/>
          <w:sz w:val="28"/>
          <w:szCs w:val="28"/>
        </w:rPr>
        <w:t>г</w:t>
      </w:r>
      <w:proofErr w:type="gramEnd"/>
      <w:r w:rsidRPr="002E52A5">
        <w:rPr>
          <w:color w:val="000000"/>
          <w:sz w:val="28"/>
          <w:szCs w:val="28"/>
        </w:rPr>
        <w:t xml:space="preserve">. Казани запланировано строительство консультативно-диагностического центра с женской консультацией (на ул. </w:t>
      </w:r>
      <w:proofErr w:type="spellStart"/>
      <w:r w:rsidRPr="002E52A5">
        <w:rPr>
          <w:color w:val="000000"/>
          <w:sz w:val="28"/>
          <w:szCs w:val="28"/>
        </w:rPr>
        <w:t>Зорге</w:t>
      </w:r>
      <w:proofErr w:type="spellEnd"/>
      <w:r w:rsidRPr="002E52A5">
        <w:rPr>
          <w:color w:val="000000"/>
          <w:sz w:val="28"/>
          <w:szCs w:val="28"/>
        </w:rPr>
        <w:t>)</w:t>
      </w:r>
      <w:r w:rsidR="00B5013A" w:rsidRPr="002E52A5">
        <w:rPr>
          <w:color w:val="000000"/>
          <w:sz w:val="28"/>
          <w:szCs w:val="28"/>
        </w:rPr>
        <w:t xml:space="preserve">. </w:t>
      </w:r>
    </w:p>
    <w:p w:rsidR="00D738A5" w:rsidRPr="002E52A5" w:rsidRDefault="00D738A5" w:rsidP="00D738A5">
      <w:pPr>
        <w:ind w:firstLine="709"/>
        <w:jc w:val="both"/>
        <w:rPr>
          <w:sz w:val="28"/>
          <w:szCs w:val="28"/>
        </w:rPr>
      </w:pPr>
      <w:r w:rsidRPr="002E52A5">
        <w:rPr>
          <w:sz w:val="28"/>
          <w:szCs w:val="28"/>
        </w:rPr>
        <w:t>В республике также будут продолжены мероприятия по реализации программы «Доступная среда».</w:t>
      </w:r>
    </w:p>
    <w:p w:rsidR="00D738A5" w:rsidRPr="002E52A5" w:rsidRDefault="00D738A5" w:rsidP="00D738A5">
      <w:pPr>
        <w:widowControl w:val="0"/>
        <w:autoSpaceDE w:val="0"/>
        <w:autoSpaceDN w:val="0"/>
        <w:adjustRightInd w:val="0"/>
        <w:ind w:firstLine="567"/>
        <w:jc w:val="both"/>
        <w:rPr>
          <w:b/>
          <w:sz w:val="28"/>
          <w:szCs w:val="28"/>
        </w:rPr>
      </w:pPr>
      <w:r w:rsidRPr="002E52A5">
        <w:rPr>
          <w:b/>
          <w:sz w:val="28"/>
          <w:szCs w:val="28"/>
        </w:rPr>
        <w:t>Оказание амбулаторно-поликлинической помощи в Нижнекамском муниципальном районе.</w:t>
      </w:r>
    </w:p>
    <w:p w:rsidR="00D738A5" w:rsidRPr="002E52A5" w:rsidRDefault="00D738A5" w:rsidP="00D738A5">
      <w:pPr>
        <w:ind w:firstLine="708"/>
        <w:jc w:val="both"/>
        <w:rPr>
          <w:sz w:val="28"/>
          <w:szCs w:val="28"/>
        </w:rPr>
      </w:pPr>
      <w:r w:rsidRPr="002E52A5">
        <w:rPr>
          <w:sz w:val="28"/>
          <w:szCs w:val="28"/>
        </w:rPr>
        <w:t>Медицинское обслуживание населения Нижнекамского муниципального района, где проживает 273 479 человек, осуществляется 11 учреждениями здравоохранения, из них  5 – государственные автономные учреждения, 6 – филиалы республиканских государственных специализированных учреждений.</w:t>
      </w:r>
    </w:p>
    <w:p w:rsidR="00D738A5" w:rsidRPr="002E52A5" w:rsidRDefault="00D738A5" w:rsidP="00D738A5">
      <w:pPr>
        <w:ind w:firstLine="708"/>
        <w:jc w:val="both"/>
        <w:rPr>
          <w:sz w:val="28"/>
          <w:szCs w:val="28"/>
        </w:rPr>
      </w:pPr>
      <w:r w:rsidRPr="002E52A5">
        <w:rPr>
          <w:sz w:val="28"/>
          <w:szCs w:val="28"/>
        </w:rPr>
        <w:t xml:space="preserve">Плановая мощность амбулаторно-поликлинических учреждений НМР составляет 4 879 посещений в смену. Фактически ежедневно в поликлиники приходят 8 962 человека. </w:t>
      </w:r>
    </w:p>
    <w:p w:rsidR="00D738A5" w:rsidRPr="002E52A5" w:rsidRDefault="00D738A5" w:rsidP="00D738A5">
      <w:pPr>
        <w:ind w:firstLine="709"/>
        <w:jc w:val="both"/>
        <w:rPr>
          <w:sz w:val="28"/>
          <w:szCs w:val="28"/>
        </w:rPr>
      </w:pPr>
      <w:r w:rsidRPr="002E52A5">
        <w:rPr>
          <w:sz w:val="28"/>
          <w:szCs w:val="28"/>
        </w:rPr>
        <w:t xml:space="preserve">Обеспеченность  </w:t>
      </w:r>
      <w:proofErr w:type="spellStart"/>
      <w:proofErr w:type="gramStart"/>
      <w:r w:rsidRPr="002E52A5">
        <w:rPr>
          <w:sz w:val="28"/>
          <w:szCs w:val="28"/>
        </w:rPr>
        <w:t>амбулаторно</w:t>
      </w:r>
      <w:proofErr w:type="spellEnd"/>
      <w:r w:rsidRPr="002E52A5">
        <w:rPr>
          <w:sz w:val="28"/>
          <w:szCs w:val="28"/>
        </w:rPr>
        <w:t xml:space="preserve"> – поликлинической</w:t>
      </w:r>
      <w:proofErr w:type="gramEnd"/>
      <w:r w:rsidRPr="002E52A5">
        <w:rPr>
          <w:sz w:val="28"/>
          <w:szCs w:val="28"/>
        </w:rPr>
        <w:t xml:space="preserve"> помощью на 10 тыс. населения  составляет 178,2 (по Республике Татарстан  – 192,6). Число посещений на 1 жителя в год  </w:t>
      </w:r>
      <w:r w:rsidRPr="002E52A5">
        <w:rPr>
          <w:color w:val="000000"/>
          <w:sz w:val="28"/>
          <w:szCs w:val="28"/>
        </w:rPr>
        <w:t>–</w:t>
      </w:r>
      <w:r w:rsidRPr="002E52A5">
        <w:rPr>
          <w:sz w:val="28"/>
          <w:szCs w:val="28"/>
        </w:rPr>
        <w:t xml:space="preserve"> 8,6 (по Республике Татарстан – 8,5).</w:t>
      </w:r>
    </w:p>
    <w:p w:rsidR="00D738A5" w:rsidRPr="002E52A5" w:rsidRDefault="00D738A5" w:rsidP="00D738A5">
      <w:pPr>
        <w:widowControl w:val="0"/>
        <w:autoSpaceDE w:val="0"/>
        <w:autoSpaceDN w:val="0"/>
        <w:adjustRightInd w:val="0"/>
        <w:ind w:firstLine="567"/>
        <w:jc w:val="both"/>
        <w:rPr>
          <w:sz w:val="28"/>
          <w:szCs w:val="28"/>
        </w:rPr>
      </w:pPr>
      <w:r w:rsidRPr="002E52A5">
        <w:rPr>
          <w:sz w:val="28"/>
          <w:szCs w:val="28"/>
        </w:rPr>
        <w:t>В медицинских организациях, оказывающих амбулаторно-поликлиническую помощь населению, работает 367 врачей, дефицит врачей составляет 66 человек. Не хватает врачей терапевтов участковых и врачей общей практики (27), участковых педиатров (10), акушеров-гинекологов (7).</w:t>
      </w:r>
    </w:p>
    <w:p w:rsidR="00D738A5" w:rsidRPr="002E52A5" w:rsidRDefault="00D738A5" w:rsidP="00D738A5">
      <w:pPr>
        <w:ind w:firstLine="708"/>
        <w:jc w:val="both"/>
        <w:rPr>
          <w:i/>
          <w:sz w:val="28"/>
          <w:szCs w:val="28"/>
        </w:rPr>
      </w:pPr>
      <w:r w:rsidRPr="002E52A5">
        <w:rPr>
          <w:i/>
          <w:sz w:val="28"/>
          <w:szCs w:val="28"/>
        </w:rPr>
        <w:t>Оказание первичной медико-санитарной помощи взрослому населению.</w:t>
      </w:r>
    </w:p>
    <w:p w:rsidR="00D738A5" w:rsidRPr="002E52A5" w:rsidRDefault="00D738A5" w:rsidP="002E52A5">
      <w:pPr>
        <w:ind w:firstLine="708"/>
        <w:jc w:val="both"/>
        <w:rPr>
          <w:sz w:val="28"/>
          <w:szCs w:val="28"/>
        </w:rPr>
      </w:pPr>
      <w:r w:rsidRPr="002E52A5">
        <w:rPr>
          <w:sz w:val="28"/>
          <w:szCs w:val="28"/>
        </w:rPr>
        <w:t>В Нижнекамском муниципальном районе развернуто 105 терапевтических участков, где работают 82 участковых терапевтов и врачей общей практики. Укомплектованность участков физическими лицами составляет 78,1</w:t>
      </w:r>
      <w:r w:rsidR="002E52A5" w:rsidRPr="002E52A5">
        <w:rPr>
          <w:sz w:val="28"/>
          <w:szCs w:val="28"/>
        </w:rPr>
        <w:t xml:space="preserve"> </w:t>
      </w:r>
      <w:r w:rsidRPr="002E52A5">
        <w:rPr>
          <w:sz w:val="28"/>
          <w:szCs w:val="28"/>
        </w:rPr>
        <w:t>%. Укомплектованность штатных единиц физическими лицами составляет 71,6 %.</w:t>
      </w:r>
    </w:p>
    <w:p w:rsidR="00D738A5" w:rsidRPr="002E52A5" w:rsidRDefault="00D738A5" w:rsidP="002E52A5">
      <w:pPr>
        <w:ind w:firstLine="708"/>
        <w:jc w:val="both"/>
        <w:rPr>
          <w:sz w:val="28"/>
          <w:szCs w:val="28"/>
        </w:rPr>
      </w:pPr>
      <w:r w:rsidRPr="002E52A5">
        <w:rPr>
          <w:sz w:val="28"/>
          <w:szCs w:val="28"/>
        </w:rPr>
        <w:lastRenderedPageBreak/>
        <w:t xml:space="preserve">Специализированная амбулаторно-поликлиническая медицинская помощь взрослому </w:t>
      </w:r>
      <w:proofErr w:type="gramStart"/>
      <w:r w:rsidRPr="002E52A5">
        <w:rPr>
          <w:sz w:val="28"/>
          <w:szCs w:val="28"/>
        </w:rPr>
        <w:t>населению</w:t>
      </w:r>
      <w:proofErr w:type="gramEnd"/>
      <w:r w:rsidRPr="002E52A5">
        <w:rPr>
          <w:sz w:val="28"/>
          <w:szCs w:val="28"/>
        </w:rPr>
        <w:t xml:space="preserve"> оказывается по 33 специальностям. </w:t>
      </w:r>
    </w:p>
    <w:p w:rsidR="00D738A5" w:rsidRPr="002E52A5" w:rsidRDefault="00D738A5" w:rsidP="002E52A5">
      <w:pPr>
        <w:ind w:firstLine="708"/>
        <w:contextualSpacing/>
        <w:jc w:val="both"/>
        <w:rPr>
          <w:sz w:val="28"/>
          <w:szCs w:val="28"/>
        </w:rPr>
      </w:pPr>
      <w:r w:rsidRPr="002E52A5">
        <w:rPr>
          <w:sz w:val="28"/>
          <w:szCs w:val="28"/>
        </w:rPr>
        <w:t xml:space="preserve">Сельскому населению первичная амбулаторно-поликлиническая помощь оказывается в 25 </w:t>
      </w:r>
      <w:proofErr w:type="spellStart"/>
      <w:r w:rsidRPr="002E52A5">
        <w:rPr>
          <w:sz w:val="28"/>
          <w:szCs w:val="28"/>
        </w:rPr>
        <w:t>ФАПах</w:t>
      </w:r>
      <w:proofErr w:type="spellEnd"/>
      <w:r w:rsidRPr="002E52A5">
        <w:rPr>
          <w:sz w:val="28"/>
          <w:szCs w:val="28"/>
        </w:rPr>
        <w:t xml:space="preserve">,  пяти врачебных амбулаториях, одной участковой больнице, </w:t>
      </w:r>
      <w:proofErr w:type="spellStart"/>
      <w:proofErr w:type="gramStart"/>
      <w:r w:rsidRPr="002E52A5">
        <w:rPr>
          <w:sz w:val="28"/>
          <w:szCs w:val="28"/>
        </w:rPr>
        <w:t>Камско-Полянской</w:t>
      </w:r>
      <w:proofErr w:type="spellEnd"/>
      <w:proofErr w:type="gramEnd"/>
      <w:r w:rsidRPr="002E52A5">
        <w:rPr>
          <w:sz w:val="28"/>
          <w:szCs w:val="28"/>
        </w:rPr>
        <w:t xml:space="preserve"> районной больнице. К одному </w:t>
      </w:r>
      <w:proofErr w:type="spellStart"/>
      <w:r w:rsidRPr="002E52A5">
        <w:rPr>
          <w:sz w:val="28"/>
          <w:szCs w:val="28"/>
        </w:rPr>
        <w:t>ФАПу</w:t>
      </w:r>
      <w:proofErr w:type="spellEnd"/>
      <w:r w:rsidRPr="002E52A5">
        <w:rPr>
          <w:sz w:val="28"/>
          <w:szCs w:val="28"/>
        </w:rPr>
        <w:t xml:space="preserve"> в среднем прикреплено 590 жителей. </w:t>
      </w:r>
    </w:p>
    <w:p w:rsidR="00D738A5" w:rsidRPr="002E52A5" w:rsidRDefault="00D738A5" w:rsidP="002E52A5">
      <w:pPr>
        <w:ind w:firstLine="708"/>
        <w:jc w:val="both"/>
        <w:rPr>
          <w:sz w:val="28"/>
          <w:szCs w:val="28"/>
        </w:rPr>
      </w:pPr>
      <w:r w:rsidRPr="002E52A5">
        <w:rPr>
          <w:sz w:val="28"/>
          <w:szCs w:val="28"/>
        </w:rPr>
        <w:t>В населенных пунктах, где численность населения менее 100 человек, организованы и функционируют 33 домовых хозяйства.</w:t>
      </w:r>
    </w:p>
    <w:p w:rsidR="00D738A5" w:rsidRPr="002E52A5" w:rsidRDefault="00D738A5" w:rsidP="002E52A5">
      <w:pPr>
        <w:ind w:firstLine="708"/>
        <w:jc w:val="both"/>
        <w:rPr>
          <w:i/>
          <w:color w:val="000000"/>
          <w:sz w:val="28"/>
          <w:szCs w:val="28"/>
        </w:rPr>
      </w:pPr>
      <w:r w:rsidRPr="002E52A5">
        <w:rPr>
          <w:i/>
          <w:color w:val="000000"/>
          <w:sz w:val="28"/>
          <w:szCs w:val="28"/>
        </w:rPr>
        <w:t>Диспансеризация</w:t>
      </w:r>
      <w:r w:rsidRPr="002E52A5">
        <w:rPr>
          <w:i/>
          <w:color w:val="000000"/>
          <w:sz w:val="28"/>
          <w:szCs w:val="28"/>
        </w:rPr>
        <w:tab/>
      </w:r>
    </w:p>
    <w:p w:rsidR="00D738A5" w:rsidRPr="002E52A5" w:rsidRDefault="00D738A5" w:rsidP="002E52A5">
      <w:pPr>
        <w:ind w:firstLine="708"/>
        <w:jc w:val="both"/>
        <w:rPr>
          <w:sz w:val="28"/>
          <w:szCs w:val="28"/>
        </w:rPr>
      </w:pPr>
      <w:r w:rsidRPr="002E52A5">
        <w:rPr>
          <w:sz w:val="28"/>
          <w:szCs w:val="28"/>
        </w:rPr>
        <w:t xml:space="preserve">План диспансеризации населения Нижнекамского муниципального района на 2015 год составляет 42 026 человек. На сегодняшний день прошли диспансерное обследование 30 946 человек (73,6 % от годового плана). Количество  лиц, закончивших </w:t>
      </w:r>
      <w:r w:rsidRPr="002E52A5">
        <w:rPr>
          <w:sz w:val="28"/>
          <w:szCs w:val="28"/>
          <w:lang w:val="en-US"/>
        </w:rPr>
        <w:t>I</w:t>
      </w:r>
      <w:r w:rsidRPr="002E52A5">
        <w:rPr>
          <w:sz w:val="28"/>
          <w:szCs w:val="28"/>
        </w:rPr>
        <w:t xml:space="preserve"> этап диспансеризации 26 678 человек  (63,5 %). </w:t>
      </w:r>
    </w:p>
    <w:p w:rsidR="00D738A5" w:rsidRPr="002E52A5" w:rsidRDefault="00D738A5" w:rsidP="002E52A5">
      <w:pPr>
        <w:ind w:firstLine="708"/>
        <w:jc w:val="both"/>
        <w:rPr>
          <w:sz w:val="28"/>
          <w:szCs w:val="28"/>
        </w:rPr>
      </w:pPr>
      <w:r w:rsidRPr="002E52A5">
        <w:rPr>
          <w:sz w:val="28"/>
          <w:szCs w:val="28"/>
        </w:rPr>
        <w:t>В структуре выявленных заболеваний на первом месте болезни эндокринной системы (35,2 %), на втором месте – болезни мочеполовой системы (29,2 %), на третьем месте  – болезни органов пищеварения (12,7 %).</w:t>
      </w:r>
    </w:p>
    <w:p w:rsidR="00D738A5" w:rsidRPr="002E52A5" w:rsidRDefault="00D738A5" w:rsidP="002E52A5">
      <w:pPr>
        <w:ind w:firstLine="708"/>
        <w:jc w:val="both"/>
        <w:rPr>
          <w:sz w:val="28"/>
          <w:szCs w:val="28"/>
        </w:rPr>
      </w:pPr>
      <w:r w:rsidRPr="002E52A5">
        <w:rPr>
          <w:sz w:val="28"/>
          <w:szCs w:val="28"/>
        </w:rPr>
        <w:t xml:space="preserve">Выявлено 482 случаев новообразований, из них злокачественных – 59. </w:t>
      </w:r>
    </w:p>
    <w:p w:rsidR="00D738A5" w:rsidRPr="002E52A5" w:rsidRDefault="00D738A5" w:rsidP="002E52A5">
      <w:pPr>
        <w:pStyle w:val="2"/>
        <w:shd w:val="clear" w:color="auto" w:fill="auto"/>
        <w:spacing w:before="0" w:after="0" w:line="240" w:lineRule="auto"/>
        <w:ind w:firstLine="708"/>
        <w:contextualSpacing/>
        <w:rPr>
          <w:i/>
        </w:rPr>
      </w:pPr>
      <w:r w:rsidRPr="002E52A5">
        <w:rPr>
          <w:i/>
        </w:rPr>
        <w:t>Организация медицинской помощи детскому населению.</w:t>
      </w:r>
    </w:p>
    <w:p w:rsidR="00D738A5" w:rsidRPr="002E52A5" w:rsidRDefault="00D738A5" w:rsidP="002E52A5">
      <w:pPr>
        <w:pStyle w:val="2"/>
        <w:shd w:val="clear" w:color="auto" w:fill="auto"/>
        <w:spacing w:before="0" w:after="0" w:line="240" w:lineRule="auto"/>
        <w:ind w:firstLine="708"/>
        <w:contextualSpacing/>
      </w:pPr>
      <w:r w:rsidRPr="002E52A5">
        <w:t>Медицинское обслуживание детского населения осуществляется на 54 педиатрических участках, на которых работает 41 врач-педиатр. Укомплектованность педиатрических участков врачами составляет 75,9 %. Укомплектованность штатных единиц, выделенных для обслуживания детей педиатрами на участках, составляет 69,6 %.Кроме того, на участках работают 16 фельдшеров.</w:t>
      </w:r>
    </w:p>
    <w:p w:rsidR="00D738A5" w:rsidRPr="002E52A5" w:rsidRDefault="00D738A5" w:rsidP="002E52A5">
      <w:pPr>
        <w:ind w:firstLine="709"/>
        <w:jc w:val="both"/>
        <w:rPr>
          <w:sz w:val="28"/>
          <w:szCs w:val="28"/>
        </w:rPr>
      </w:pPr>
      <w:r w:rsidRPr="002E52A5">
        <w:rPr>
          <w:sz w:val="28"/>
          <w:szCs w:val="28"/>
        </w:rPr>
        <w:t xml:space="preserve">Средняя численность детей на участке 1 100 – 1 300. </w:t>
      </w:r>
    </w:p>
    <w:p w:rsidR="00D738A5" w:rsidRPr="002E52A5" w:rsidRDefault="00D738A5" w:rsidP="002E52A5">
      <w:pPr>
        <w:ind w:firstLine="709"/>
        <w:contextualSpacing/>
        <w:jc w:val="both"/>
        <w:rPr>
          <w:sz w:val="28"/>
          <w:szCs w:val="28"/>
        </w:rPr>
      </w:pPr>
      <w:r w:rsidRPr="002E52A5">
        <w:rPr>
          <w:sz w:val="28"/>
          <w:szCs w:val="28"/>
        </w:rPr>
        <w:t xml:space="preserve">Кроме того, в </w:t>
      </w:r>
      <w:proofErr w:type="gramStart"/>
      <w:r w:rsidRPr="002E52A5">
        <w:rPr>
          <w:sz w:val="28"/>
          <w:szCs w:val="28"/>
        </w:rPr>
        <w:t>г</w:t>
      </w:r>
      <w:proofErr w:type="gramEnd"/>
      <w:r w:rsidRPr="002E52A5">
        <w:rPr>
          <w:sz w:val="28"/>
          <w:szCs w:val="28"/>
        </w:rPr>
        <w:t>. Нижнекамске работает центр здоровья для детей и подростков, где в 2015 году получили обследование 3030 пациентов.</w:t>
      </w:r>
    </w:p>
    <w:p w:rsidR="00D738A5" w:rsidRPr="002E52A5" w:rsidRDefault="00D738A5" w:rsidP="002E52A5">
      <w:pPr>
        <w:ind w:firstLine="709"/>
        <w:jc w:val="both"/>
        <w:rPr>
          <w:sz w:val="28"/>
          <w:szCs w:val="28"/>
        </w:rPr>
      </w:pPr>
      <w:r w:rsidRPr="002E52A5">
        <w:rPr>
          <w:sz w:val="28"/>
          <w:szCs w:val="28"/>
        </w:rPr>
        <w:t xml:space="preserve">Следует отметить ряд проблем, требующих решения. </w:t>
      </w:r>
    </w:p>
    <w:p w:rsidR="00D738A5" w:rsidRPr="002E52A5" w:rsidRDefault="00D738A5" w:rsidP="002E52A5">
      <w:pPr>
        <w:ind w:firstLine="709"/>
        <w:contextualSpacing/>
        <w:jc w:val="both"/>
        <w:rPr>
          <w:sz w:val="28"/>
          <w:szCs w:val="28"/>
        </w:rPr>
      </w:pPr>
      <w:r w:rsidRPr="002E52A5">
        <w:rPr>
          <w:sz w:val="28"/>
          <w:szCs w:val="28"/>
        </w:rPr>
        <w:t xml:space="preserve">Для полного оснащения и обновления диагностической службы детской поликлиники необходимо приобрести дополнительно ультразвуковые аппараты, </w:t>
      </w:r>
      <w:proofErr w:type="spellStart"/>
      <w:r w:rsidRPr="002E52A5">
        <w:rPr>
          <w:sz w:val="28"/>
          <w:szCs w:val="28"/>
        </w:rPr>
        <w:t>гастрофиброэндоскоп</w:t>
      </w:r>
      <w:proofErr w:type="spellEnd"/>
      <w:r w:rsidRPr="002E52A5">
        <w:rPr>
          <w:sz w:val="28"/>
          <w:szCs w:val="28"/>
        </w:rPr>
        <w:t xml:space="preserve">, цистоскоп, аппарат ЭХОЭГ с </w:t>
      </w:r>
      <w:proofErr w:type="spellStart"/>
      <w:r w:rsidRPr="002E52A5">
        <w:rPr>
          <w:sz w:val="28"/>
          <w:szCs w:val="28"/>
        </w:rPr>
        <w:t>допплером</w:t>
      </w:r>
      <w:proofErr w:type="spellEnd"/>
      <w:r w:rsidRPr="002E52A5">
        <w:rPr>
          <w:sz w:val="28"/>
          <w:szCs w:val="28"/>
        </w:rPr>
        <w:t xml:space="preserve">, аппарат электромиографии, аппарат </w:t>
      </w:r>
      <w:proofErr w:type="spellStart"/>
      <w:r w:rsidRPr="002E52A5">
        <w:rPr>
          <w:sz w:val="28"/>
          <w:szCs w:val="28"/>
        </w:rPr>
        <w:t>холтеровского</w:t>
      </w:r>
      <w:proofErr w:type="spellEnd"/>
      <w:r w:rsidRPr="002E52A5">
        <w:rPr>
          <w:sz w:val="28"/>
          <w:szCs w:val="28"/>
        </w:rPr>
        <w:t xml:space="preserve"> </w:t>
      </w:r>
      <w:proofErr w:type="spellStart"/>
      <w:r w:rsidRPr="002E52A5">
        <w:rPr>
          <w:sz w:val="28"/>
          <w:szCs w:val="28"/>
        </w:rPr>
        <w:t>мониторирования</w:t>
      </w:r>
      <w:proofErr w:type="spellEnd"/>
      <w:r w:rsidRPr="002E52A5">
        <w:rPr>
          <w:sz w:val="28"/>
          <w:szCs w:val="28"/>
        </w:rPr>
        <w:t>,  лабораторное оборудование, передвижной рентген аппарат.</w:t>
      </w:r>
    </w:p>
    <w:p w:rsidR="00D738A5" w:rsidRPr="002E52A5" w:rsidRDefault="00D738A5" w:rsidP="002E52A5">
      <w:pPr>
        <w:ind w:firstLine="709"/>
        <w:contextualSpacing/>
        <w:jc w:val="both"/>
        <w:rPr>
          <w:sz w:val="28"/>
          <w:szCs w:val="28"/>
        </w:rPr>
      </w:pPr>
      <w:r w:rsidRPr="002E52A5">
        <w:rPr>
          <w:sz w:val="28"/>
          <w:szCs w:val="28"/>
        </w:rPr>
        <w:t>Медицинская реабилитация детям с хронической патологией, детям-инвалидам (согласно ИПР) оказывается участковым педиатром, узким специалистом (по показаниям), амбулаторным отделением физиотерапии, которое находится в поликлинике № 1. Основной проблемой отделения физиотерапии является недостаточное количество медсестер по массажу, так как кроме детей-инвалидов, детей с хронической патологией, необходимо обеспечить массажем детей первого года жизни с травматологической или неврологической патологией.</w:t>
      </w:r>
    </w:p>
    <w:p w:rsidR="00D738A5" w:rsidRPr="002E52A5" w:rsidRDefault="00D738A5" w:rsidP="002E52A5">
      <w:pPr>
        <w:ind w:firstLine="709"/>
        <w:jc w:val="both"/>
        <w:rPr>
          <w:sz w:val="28"/>
          <w:szCs w:val="28"/>
        </w:rPr>
      </w:pPr>
      <w:r w:rsidRPr="002E52A5">
        <w:rPr>
          <w:sz w:val="28"/>
          <w:szCs w:val="28"/>
        </w:rPr>
        <w:t xml:space="preserve">Требуют ремонта детская поликлиника № 2, капитальный ремонт в которой не проводился со дня открытия в 1982 году, и взрослая поликлиника № 1.            </w:t>
      </w:r>
    </w:p>
    <w:p w:rsidR="00D738A5" w:rsidRPr="002E52A5" w:rsidRDefault="00D738A5" w:rsidP="002E52A5">
      <w:pPr>
        <w:pStyle w:val="4"/>
        <w:spacing w:line="240" w:lineRule="auto"/>
        <w:ind w:firstLine="709"/>
        <w:rPr>
          <w:rFonts w:ascii="Times New Roman" w:hAnsi="Times New Roman" w:cs="Times New Roman"/>
          <w:sz w:val="28"/>
          <w:szCs w:val="28"/>
        </w:rPr>
      </w:pPr>
      <w:r w:rsidRPr="002E52A5">
        <w:rPr>
          <w:rFonts w:ascii="Times New Roman" w:hAnsi="Times New Roman" w:cs="Times New Roman"/>
          <w:sz w:val="28"/>
          <w:szCs w:val="28"/>
        </w:rPr>
        <w:t xml:space="preserve">В целях обеспечения доступности для населения Нижнекамского муниципального района своевременной и качественной медицинской помощи необходимо предусмотреть открытие офисов врачей общей практики в строящихся </w:t>
      </w:r>
      <w:r w:rsidRPr="002E52A5">
        <w:rPr>
          <w:rFonts w:ascii="Times New Roman" w:hAnsi="Times New Roman" w:cs="Times New Roman"/>
          <w:sz w:val="28"/>
          <w:szCs w:val="28"/>
        </w:rPr>
        <w:lastRenderedPageBreak/>
        <w:t xml:space="preserve">микрорайонах города (34 и 47 микрорайон), провести газификацию </w:t>
      </w:r>
      <w:proofErr w:type="spellStart"/>
      <w:r w:rsidRPr="002E52A5">
        <w:rPr>
          <w:rFonts w:ascii="Times New Roman" w:hAnsi="Times New Roman" w:cs="Times New Roman"/>
          <w:sz w:val="28"/>
          <w:szCs w:val="28"/>
        </w:rPr>
        <w:t>ФАПов</w:t>
      </w:r>
      <w:proofErr w:type="spellEnd"/>
      <w:r w:rsidRPr="002E52A5">
        <w:rPr>
          <w:rFonts w:ascii="Times New Roman" w:hAnsi="Times New Roman" w:cs="Times New Roman"/>
          <w:sz w:val="28"/>
          <w:szCs w:val="28"/>
        </w:rPr>
        <w:t>.</w:t>
      </w:r>
    </w:p>
    <w:p w:rsidR="00D738A5" w:rsidRPr="002E52A5" w:rsidRDefault="00D738A5" w:rsidP="002E52A5">
      <w:pPr>
        <w:widowControl w:val="0"/>
        <w:tabs>
          <w:tab w:val="left" w:pos="0"/>
        </w:tabs>
        <w:ind w:firstLine="709"/>
        <w:contextualSpacing/>
        <w:jc w:val="both"/>
        <w:rPr>
          <w:color w:val="000000"/>
          <w:sz w:val="28"/>
          <w:szCs w:val="28"/>
        </w:rPr>
      </w:pPr>
    </w:p>
    <w:p w:rsidR="00D738A5" w:rsidRPr="002E52A5" w:rsidRDefault="00D738A5" w:rsidP="002E52A5">
      <w:pPr>
        <w:widowControl w:val="0"/>
        <w:autoSpaceDE w:val="0"/>
        <w:autoSpaceDN w:val="0"/>
        <w:adjustRightInd w:val="0"/>
        <w:ind w:firstLine="709"/>
        <w:jc w:val="both"/>
        <w:rPr>
          <w:sz w:val="28"/>
          <w:szCs w:val="28"/>
          <w:u w:val="single"/>
        </w:rPr>
      </w:pPr>
      <w:r w:rsidRPr="002E52A5">
        <w:rPr>
          <w:sz w:val="28"/>
          <w:szCs w:val="28"/>
        </w:rPr>
        <w:t xml:space="preserve">Исходя из </w:t>
      </w:r>
      <w:proofErr w:type="gramStart"/>
      <w:r w:rsidRPr="002E52A5">
        <w:rPr>
          <w:sz w:val="28"/>
          <w:szCs w:val="28"/>
        </w:rPr>
        <w:t>вышеизложенного</w:t>
      </w:r>
      <w:proofErr w:type="gramEnd"/>
      <w:r w:rsidRPr="002E52A5">
        <w:rPr>
          <w:sz w:val="28"/>
          <w:szCs w:val="28"/>
        </w:rPr>
        <w:t xml:space="preserve">  Комиссия </w:t>
      </w:r>
      <w:r w:rsidRPr="002E52A5">
        <w:rPr>
          <w:sz w:val="28"/>
          <w:szCs w:val="28"/>
          <w:u w:val="single"/>
        </w:rPr>
        <w:t>РЕШИЛА:</w:t>
      </w:r>
    </w:p>
    <w:p w:rsidR="00D738A5" w:rsidRPr="002E52A5" w:rsidRDefault="00D738A5" w:rsidP="002E52A5">
      <w:pPr>
        <w:autoSpaceDE w:val="0"/>
        <w:autoSpaceDN w:val="0"/>
        <w:adjustRightInd w:val="0"/>
        <w:ind w:firstLine="709"/>
        <w:jc w:val="both"/>
        <w:rPr>
          <w:sz w:val="28"/>
          <w:szCs w:val="28"/>
        </w:rPr>
      </w:pPr>
      <w:r w:rsidRPr="002E52A5">
        <w:rPr>
          <w:sz w:val="28"/>
          <w:szCs w:val="28"/>
        </w:rPr>
        <w:t>1. Принять к сведению информацию Министерства здравоохранения Республики Татарстан по вопросу «О доступности и перспективах развития амбулаторно-поликлинической помощи для населения Республики Татарстан».</w:t>
      </w:r>
    </w:p>
    <w:p w:rsidR="00D738A5" w:rsidRPr="002E52A5" w:rsidRDefault="00D738A5" w:rsidP="002E52A5">
      <w:pPr>
        <w:ind w:firstLine="709"/>
        <w:jc w:val="both"/>
        <w:rPr>
          <w:sz w:val="28"/>
          <w:szCs w:val="28"/>
        </w:rPr>
      </w:pPr>
      <w:r w:rsidRPr="002E52A5">
        <w:rPr>
          <w:sz w:val="28"/>
          <w:szCs w:val="28"/>
        </w:rPr>
        <w:t>2. Предложить Министерству здравоохранения Республики Татарстан:</w:t>
      </w:r>
    </w:p>
    <w:p w:rsidR="00D738A5" w:rsidRPr="002E52A5" w:rsidRDefault="00191650" w:rsidP="002E52A5">
      <w:pPr>
        <w:ind w:firstLine="709"/>
        <w:jc w:val="both"/>
        <w:rPr>
          <w:color w:val="000000"/>
          <w:sz w:val="28"/>
          <w:szCs w:val="28"/>
        </w:rPr>
      </w:pPr>
      <w:r w:rsidRPr="002E52A5">
        <w:rPr>
          <w:sz w:val="28"/>
          <w:szCs w:val="28"/>
        </w:rPr>
        <w:t>2</w:t>
      </w:r>
      <w:r w:rsidR="00D738A5" w:rsidRPr="002E52A5">
        <w:rPr>
          <w:sz w:val="28"/>
          <w:szCs w:val="28"/>
        </w:rPr>
        <w:t xml:space="preserve">.1. Рассмотреть вопрос о создании </w:t>
      </w:r>
      <w:r w:rsidR="00D738A5" w:rsidRPr="002E52A5">
        <w:rPr>
          <w:color w:val="000000"/>
          <w:sz w:val="28"/>
          <w:szCs w:val="28"/>
        </w:rPr>
        <w:t>межрайонных амбулаторно-поликлинических и консультативно-диагностических центров</w:t>
      </w:r>
      <w:r w:rsidR="00D738A5" w:rsidRPr="002E52A5">
        <w:rPr>
          <w:sz w:val="28"/>
          <w:szCs w:val="28"/>
        </w:rPr>
        <w:t xml:space="preserve"> в рамках организации первичной медико-санитарной помощи населению Республики Татарстан</w:t>
      </w:r>
      <w:r w:rsidR="00D738A5" w:rsidRPr="002E52A5">
        <w:rPr>
          <w:color w:val="000000"/>
          <w:sz w:val="28"/>
          <w:szCs w:val="28"/>
        </w:rPr>
        <w:t>.</w:t>
      </w:r>
    </w:p>
    <w:p w:rsidR="00D738A5" w:rsidRPr="002E52A5" w:rsidRDefault="00C60981" w:rsidP="002E52A5">
      <w:pPr>
        <w:ind w:firstLine="709"/>
        <w:jc w:val="both"/>
        <w:rPr>
          <w:sz w:val="28"/>
          <w:szCs w:val="28"/>
        </w:rPr>
      </w:pPr>
      <w:r w:rsidRPr="002E52A5">
        <w:rPr>
          <w:color w:val="000000"/>
          <w:sz w:val="28"/>
          <w:szCs w:val="28"/>
        </w:rPr>
        <w:t>2</w:t>
      </w:r>
      <w:r w:rsidR="00D738A5" w:rsidRPr="002E52A5">
        <w:rPr>
          <w:color w:val="000000"/>
          <w:sz w:val="28"/>
          <w:szCs w:val="28"/>
        </w:rPr>
        <w:t xml:space="preserve">.2. </w:t>
      </w:r>
      <w:r w:rsidR="00D738A5" w:rsidRPr="002E52A5">
        <w:rPr>
          <w:sz w:val="28"/>
          <w:szCs w:val="28"/>
        </w:rPr>
        <w:t xml:space="preserve">Продолжить работу по привлечению квалифицированных врачебных кадров </w:t>
      </w:r>
      <w:r w:rsidR="00D738A5" w:rsidRPr="002E52A5">
        <w:rPr>
          <w:color w:val="000000"/>
          <w:sz w:val="28"/>
          <w:szCs w:val="28"/>
        </w:rPr>
        <w:t xml:space="preserve">и повышению </w:t>
      </w:r>
      <w:r w:rsidR="00D738A5" w:rsidRPr="002E52A5">
        <w:rPr>
          <w:sz w:val="28"/>
          <w:szCs w:val="28"/>
        </w:rPr>
        <w:t xml:space="preserve">профессиональной подготовки медицинских работников в </w:t>
      </w:r>
      <w:r w:rsidR="00D738A5" w:rsidRPr="002E52A5">
        <w:rPr>
          <w:color w:val="000000"/>
          <w:sz w:val="28"/>
          <w:szCs w:val="28"/>
        </w:rPr>
        <w:t xml:space="preserve">амбулаторно-поликлинических учреждениях </w:t>
      </w:r>
      <w:r w:rsidR="00D738A5" w:rsidRPr="002E52A5">
        <w:rPr>
          <w:sz w:val="28"/>
          <w:szCs w:val="28"/>
        </w:rPr>
        <w:t>Республики Татарстан.</w:t>
      </w:r>
    </w:p>
    <w:p w:rsidR="00D738A5" w:rsidRPr="002E52A5" w:rsidRDefault="00C60981" w:rsidP="002E52A5">
      <w:pPr>
        <w:ind w:firstLine="709"/>
        <w:jc w:val="both"/>
        <w:rPr>
          <w:sz w:val="28"/>
          <w:szCs w:val="28"/>
        </w:rPr>
      </w:pPr>
      <w:r w:rsidRPr="002E52A5">
        <w:rPr>
          <w:sz w:val="28"/>
          <w:szCs w:val="28"/>
        </w:rPr>
        <w:t>2</w:t>
      </w:r>
      <w:r w:rsidR="00D738A5" w:rsidRPr="002E52A5">
        <w:rPr>
          <w:sz w:val="28"/>
          <w:szCs w:val="28"/>
        </w:rPr>
        <w:t xml:space="preserve">.3. Совместно с главами муниципальных районов рассмотреть возможность </w:t>
      </w:r>
      <w:proofErr w:type="gramStart"/>
      <w:r w:rsidR="00D738A5" w:rsidRPr="002E52A5">
        <w:rPr>
          <w:sz w:val="28"/>
          <w:szCs w:val="28"/>
        </w:rPr>
        <w:t>решения вопросов открытия офисов врачей общей практики</w:t>
      </w:r>
      <w:proofErr w:type="gramEnd"/>
      <w:r w:rsidR="00D738A5" w:rsidRPr="002E52A5">
        <w:rPr>
          <w:sz w:val="28"/>
          <w:szCs w:val="28"/>
        </w:rPr>
        <w:t xml:space="preserve"> в строящихся домах населенных пунктов.</w:t>
      </w:r>
    </w:p>
    <w:p w:rsidR="00D738A5" w:rsidRPr="002E52A5" w:rsidRDefault="00C60981" w:rsidP="002E52A5">
      <w:pPr>
        <w:ind w:firstLine="709"/>
        <w:jc w:val="both"/>
        <w:rPr>
          <w:sz w:val="28"/>
          <w:szCs w:val="28"/>
        </w:rPr>
      </w:pPr>
      <w:r w:rsidRPr="002E52A5">
        <w:rPr>
          <w:sz w:val="28"/>
          <w:szCs w:val="28"/>
        </w:rPr>
        <w:t>2</w:t>
      </w:r>
      <w:r w:rsidR="00D738A5" w:rsidRPr="002E52A5">
        <w:rPr>
          <w:sz w:val="28"/>
          <w:szCs w:val="28"/>
        </w:rPr>
        <w:t xml:space="preserve">.4. Совместно с Министерством строительства, архитектуры и </w:t>
      </w:r>
      <w:r w:rsidR="00191650" w:rsidRPr="002E52A5">
        <w:rPr>
          <w:sz w:val="28"/>
          <w:szCs w:val="28"/>
        </w:rPr>
        <w:t xml:space="preserve">жилищно-коммунального хозяйства Республики Татарстан </w:t>
      </w:r>
      <w:r w:rsidR="00D738A5" w:rsidRPr="002E52A5">
        <w:rPr>
          <w:sz w:val="28"/>
          <w:szCs w:val="28"/>
        </w:rPr>
        <w:t xml:space="preserve">и главой Нижнекамского муниципального района решить вопрос по капитальному ремонту детской поликлиники № 2 и взрослой поликлиники № 1.            </w:t>
      </w:r>
    </w:p>
    <w:p w:rsidR="00D738A5" w:rsidRPr="002E52A5" w:rsidRDefault="00C60981" w:rsidP="002E52A5">
      <w:pPr>
        <w:ind w:firstLine="709"/>
        <w:jc w:val="both"/>
        <w:rPr>
          <w:sz w:val="28"/>
          <w:szCs w:val="28"/>
        </w:rPr>
      </w:pPr>
      <w:r w:rsidRPr="002E52A5">
        <w:rPr>
          <w:sz w:val="28"/>
          <w:szCs w:val="28"/>
        </w:rPr>
        <w:t>3</w:t>
      </w:r>
      <w:r w:rsidR="00D738A5" w:rsidRPr="002E52A5">
        <w:rPr>
          <w:sz w:val="28"/>
          <w:szCs w:val="28"/>
        </w:rPr>
        <w:t>. Рекомендовать главам муниципальных районов Республики Татарстан</w:t>
      </w:r>
      <w:r w:rsidR="00191650" w:rsidRPr="002E52A5">
        <w:rPr>
          <w:sz w:val="28"/>
          <w:szCs w:val="28"/>
        </w:rPr>
        <w:t xml:space="preserve"> обеспечить</w:t>
      </w:r>
      <w:bookmarkStart w:id="0" w:name="_GoBack"/>
      <w:bookmarkEnd w:id="0"/>
      <w:r w:rsidR="00191650" w:rsidRPr="002E52A5">
        <w:rPr>
          <w:sz w:val="28"/>
          <w:szCs w:val="28"/>
        </w:rPr>
        <w:t xml:space="preserve"> взаимодействие</w:t>
      </w:r>
      <w:r w:rsidR="00D738A5" w:rsidRPr="002E52A5">
        <w:rPr>
          <w:sz w:val="28"/>
          <w:szCs w:val="28"/>
        </w:rPr>
        <w:t xml:space="preserve"> с Министерством здравоохранения Республики Татарстан в части решения кадровых вопросов (целевые направления, обеспечение медицинских работников жильем).  </w:t>
      </w:r>
    </w:p>
    <w:p w:rsidR="00D738A5" w:rsidRPr="002E52A5" w:rsidRDefault="00C14755" w:rsidP="002E52A5">
      <w:pPr>
        <w:ind w:firstLine="709"/>
        <w:jc w:val="both"/>
        <w:rPr>
          <w:sz w:val="28"/>
          <w:szCs w:val="28"/>
        </w:rPr>
      </w:pPr>
      <w:r>
        <w:rPr>
          <w:sz w:val="28"/>
          <w:szCs w:val="28"/>
        </w:rPr>
        <w:t>4</w:t>
      </w:r>
      <w:r w:rsidR="00D738A5" w:rsidRPr="002E52A5">
        <w:rPr>
          <w:sz w:val="28"/>
          <w:szCs w:val="28"/>
        </w:rPr>
        <w:t xml:space="preserve">. Информацию о выполнении настоящего решения направить в Комиссию Государственного Совета Республики Татарстан по </w:t>
      </w:r>
      <w:proofErr w:type="gramStart"/>
      <w:r w:rsidR="00D738A5" w:rsidRPr="002E52A5">
        <w:rPr>
          <w:sz w:val="28"/>
          <w:szCs w:val="28"/>
        </w:rPr>
        <w:t>контролю за</w:t>
      </w:r>
      <w:proofErr w:type="gramEnd"/>
      <w:r w:rsidR="00D738A5" w:rsidRPr="002E52A5">
        <w:rPr>
          <w:sz w:val="28"/>
          <w:szCs w:val="28"/>
        </w:rPr>
        <w:t xml:space="preserve"> реализацией государственных программ в сфере здравоохранения до 1 апреля 2016 года.  </w:t>
      </w:r>
    </w:p>
    <w:p w:rsidR="00D738A5" w:rsidRPr="002E52A5" w:rsidRDefault="00C60981" w:rsidP="002E52A5">
      <w:pPr>
        <w:ind w:firstLine="709"/>
        <w:jc w:val="both"/>
        <w:rPr>
          <w:sz w:val="28"/>
          <w:szCs w:val="28"/>
        </w:rPr>
      </w:pPr>
      <w:r w:rsidRPr="002E52A5">
        <w:rPr>
          <w:sz w:val="28"/>
          <w:szCs w:val="28"/>
        </w:rPr>
        <w:t>5</w:t>
      </w:r>
      <w:r w:rsidR="00D738A5" w:rsidRPr="002E52A5">
        <w:rPr>
          <w:sz w:val="28"/>
          <w:szCs w:val="28"/>
        </w:rPr>
        <w:t xml:space="preserve">. </w:t>
      </w:r>
      <w:proofErr w:type="gramStart"/>
      <w:r w:rsidR="00D738A5" w:rsidRPr="002E52A5">
        <w:rPr>
          <w:sz w:val="28"/>
          <w:szCs w:val="28"/>
        </w:rPr>
        <w:t>Контроль за</w:t>
      </w:r>
      <w:proofErr w:type="gramEnd"/>
      <w:r w:rsidR="00D738A5" w:rsidRPr="002E52A5">
        <w:rPr>
          <w:sz w:val="28"/>
          <w:szCs w:val="28"/>
        </w:rPr>
        <w:t xml:space="preserve"> выполнением настоящего решения возложить на председателя Комиссии по контролю за реализацией государственных программ в сфере здравоохранения  С.М. Захарову.</w:t>
      </w:r>
    </w:p>
    <w:p w:rsidR="00D738A5" w:rsidRPr="002E52A5" w:rsidRDefault="00D738A5" w:rsidP="00D738A5">
      <w:pPr>
        <w:pStyle w:val="0"/>
      </w:pPr>
    </w:p>
    <w:p w:rsidR="00D738A5" w:rsidRPr="002E52A5" w:rsidRDefault="00D738A5" w:rsidP="00D738A5">
      <w:pPr>
        <w:pStyle w:val="0"/>
      </w:pPr>
    </w:p>
    <w:tbl>
      <w:tblPr>
        <w:tblW w:w="0" w:type="auto"/>
        <w:tblLook w:val="01E0"/>
      </w:tblPr>
      <w:tblGrid>
        <w:gridCol w:w="4603"/>
        <w:gridCol w:w="5570"/>
      </w:tblGrid>
      <w:tr w:rsidR="00D738A5" w:rsidRPr="002E52A5" w:rsidTr="00472696">
        <w:tc>
          <w:tcPr>
            <w:tcW w:w="4603" w:type="dxa"/>
            <w:shd w:val="clear" w:color="auto" w:fill="auto"/>
          </w:tcPr>
          <w:p w:rsidR="00D738A5" w:rsidRPr="002E52A5" w:rsidRDefault="00D738A5" w:rsidP="00472696">
            <w:pPr>
              <w:pStyle w:val="0"/>
              <w:ind w:firstLine="0"/>
            </w:pPr>
            <w:r w:rsidRPr="002E52A5">
              <w:t xml:space="preserve">Председатель Комиссии </w:t>
            </w:r>
          </w:p>
        </w:tc>
        <w:tc>
          <w:tcPr>
            <w:tcW w:w="5570" w:type="dxa"/>
            <w:shd w:val="clear" w:color="auto" w:fill="auto"/>
          </w:tcPr>
          <w:p w:rsidR="00D738A5" w:rsidRPr="002E52A5" w:rsidRDefault="00D738A5" w:rsidP="00472696">
            <w:pPr>
              <w:pStyle w:val="0"/>
            </w:pPr>
            <w:r w:rsidRPr="002E52A5">
              <w:t xml:space="preserve">                                    С.М. Захарова</w:t>
            </w:r>
          </w:p>
        </w:tc>
      </w:tr>
    </w:tbl>
    <w:p w:rsidR="00D738A5" w:rsidRPr="002E52A5" w:rsidRDefault="00D738A5" w:rsidP="00D738A5">
      <w:pPr>
        <w:rPr>
          <w:sz w:val="28"/>
          <w:szCs w:val="28"/>
        </w:rPr>
      </w:pPr>
    </w:p>
    <w:p w:rsidR="00F805E8" w:rsidRPr="002E52A5" w:rsidRDefault="00F436A3">
      <w:pPr>
        <w:rPr>
          <w:sz w:val="28"/>
          <w:szCs w:val="28"/>
        </w:rPr>
      </w:pPr>
    </w:p>
    <w:sectPr w:rsidR="00F805E8" w:rsidRPr="002E52A5" w:rsidSect="00EE6E46">
      <w:headerReference w:type="default" r:id="rId6"/>
      <w:pgSz w:w="11906" w:h="16838"/>
      <w:pgMar w:top="1134" w:right="73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171" w:rsidRDefault="00916171" w:rsidP="00916171">
      <w:r>
        <w:separator/>
      </w:r>
    </w:p>
  </w:endnote>
  <w:endnote w:type="continuationSeparator" w:id="1">
    <w:p w:rsidR="00916171" w:rsidRDefault="00916171" w:rsidP="009161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171" w:rsidRDefault="00916171" w:rsidP="00916171">
      <w:r>
        <w:separator/>
      </w:r>
    </w:p>
  </w:footnote>
  <w:footnote w:type="continuationSeparator" w:id="1">
    <w:p w:rsidR="00916171" w:rsidRDefault="00916171" w:rsidP="00916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149"/>
      <w:docPartObj>
        <w:docPartGallery w:val="Page Numbers (Top of Page)"/>
        <w:docPartUnique/>
      </w:docPartObj>
    </w:sdtPr>
    <w:sdtContent>
      <w:p w:rsidR="00E14ECA" w:rsidRDefault="00516B3A">
        <w:pPr>
          <w:pStyle w:val="a3"/>
          <w:jc w:val="center"/>
        </w:pPr>
        <w:r>
          <w:fldChar w:fldCharType="begin"/>
        </w:r>
        <w:r w:rsidR="0027790B">
          <w:instrText xml:space="preserve"> PAGE   \* MERGEFORMAT </w:instrText>
        </w:r>
        <w:r>
          <w:fldChar w:fldCharType="separate"/>
        </w:r>
        <w:r w:rsidR="00F436A3">
          <w:rPr>
            <w:noProof/>
          </w:rPr>
          <w:t>10</w:t>
        </w:r>
        <w:r>
          <w:rPr>
            <w:noProof/>
          </w:rPr>
          <w:fldChar w:fldCharType="end"/>
        </w:r>
      </w:p>
    </w:sdtContent>
  </w:sdt>
  <w:p w:rsidR="00E14ECA" w:rsidRDefault="00F436A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738A5"/>
    <w:rsid w:val="00191650"/>
    <w:rsid w:val="001C46DD"/>
    <w:rsid w:val="001E6BC8"/>
    <w:rsid w:val="00251575"/>
    <w:rsid w:val="0027790B"/>
    <w:rsid w:val="002E52A5"/>
    <w:rsid w:val="00386532"/>
    <w:rsid w:val="003C6395"/>
    <w:rsid w:val="004163C9"/>
    <w:rsid w:val="004B0CFF"/>
    <w:rsid w:val="005153C1"/>
    <w:rsid w:val="0051666F"/>
    <w:rsid w:val="00516B3A"/>
    <w:rsid w:val="00563B8D"/>
    <w:rsid w:val="006570DA"/>
    <w:rsid w:val="00691852"/>
    <w:rsid w:val="00695834"/>
    <w:rsid w:val="00862F1F"/>
    <w:rsid w:val="00916171"/>
    <w:rsid w:val="009449D1"/>
    <w:rsid w:val="009A0CB5"/>
    <w:rsid w:val="00A21FC0"/>
    <w:rsid w:val="00A42D14"/>
    <w:rsid w:val="00AF73AA"/>
    <w:rsid w:val="00B5013A"/>
    <w:rsid w:val="00BB1138"/>
    <w:rsid w:val="00C14755"/>
    <w:rsid w:val="00C60981"/>
    <w:rsid w:val="00C76F6D"/>
    <w:rsid w:val="00D67EFA"/>
    <w:rsid w:val="00D738A5"/>
    <w:rsid w:val="00DC4E1E"/>
    <w:rsid w:val="00ED328C"/>
    <w:rsid w:val="00F15F07"/>
    <w:rsid w:val="00F436A3"/>
    <w:rsid w:val="00FE5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8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Стиль Первая строка:  0 см"/>
    <w:basedOn w:val="a"/>
    <w:autoRedefine/>
    <w:rsid w:val="00D738A5"/>
    <w:pPr>
      <w:keepNext/>
      <w:ind w:firstLine="709"/>
      <w:jc w:val="both"/>
    </w:pPr>
    <w:rPr>
      <w:sz w:val="28"/>
      <w:szCs w:val="28"/>
    </w:rPr>
  </w:style>
  <w:style w:type="paragraph" w:styleId="a3">
    <w:name w:val="header"/>
    <w:basedOn w:val="a"/>
    <w:link w:val="a4"/>
    <w:uiPriority w:val="99"/>
    <w:unhideWhenUsed/>
    <w:rsid w:val="00D738A5"/>
    <w:pPr>
      <w:tabs>
        <w:tab w:val="center" w:pos="4677"/>
        <w:tab w:val="right" w:pos="9355"/>
      </w:tabs>
    </w:pPr>
  </w:style>
  <w:style w:type="character" w:customStyle="1" w:styleId="a4">
    <w:name w:val="Верхний колонтитул Знак"/>
    <w:basedOn w:val="a0"/>
    <w:link w:val="a3"/>
    <w:uiPriority w:val="99"/>
    <w:rsid w:val="00D738A5"/>
    <w:rPr>
      <w:rFonts w:ascii="Times New Roman" w:eastAsia="Times New Roman" w:hAnsi="Times New Roman" w:cs="Times New Roman"/>
      <w:sz w:val="24"/>
      <w:szCs w:val="24"/>
      <w:lang w:eastAsia="ru-RU"/>
    </w:rPr>
  </w:style>
  <w:style w:type="character" w:customStyle="1" w:styleId="a5">
    <w:name w:val="Основной текст_"/>
    <w:basedOn w:val="a0"/>
    <w:link w:val="2"/>
    <w:rsid w:val="00D738A5"/>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5"/>
    <w:rsid w:val="00D738A5"/>
    <w:pPr>
      <w:widowControl w:val="0"/>
      <w:shd w:val="clear" w:color="auto" w:fill="FFFFFF"/>
      <w:spacing w:before="300" w:after="120" w:line="0" w:lineRule="atLeast"/>
      <w:jc w:val="both"/>
    </w:pPr>
    <w:rPr>
      <w:sz w:val="28"/>
      <w:szCs w:val="28"/>
      <w:lang w:eastAsia="en-US"/>
    </w:rPr>
  </w:style>
  <w:style w:type="paragraph" w:customStyle="1" w:styleId="4">
    <w:name w:val="Основной текст4"/>
    <w:basedOn w:val="a"/>
    <w:rsid w:val="00D738A5"/>
    <w:pPr>
      <w:widowControl w:val="0"/>
      <w:shd w:val="clear" w:color="auto" w:fill="FFFFFF"/>
      <w:spacing w:line="307" w:lineRule="exact"/>
      <w:contextualSpacing/>
      <w:jc w:val="both"/>
    </w:pPr>
    <w:rPr>
      <w:rFonts w:ascii="Lucida Sans Unicode" w:eastAsia="Lucida Sans Unicode" w:hAnsi="Lucida Sans Unicode" w:cs="Lucida Sans Unicode"/>
      <w:sz w:val="27"/>
      <w:szCs w:val="27"/>
      <w:lang w:eastAsia="en-US"/>
    </w:rPr>
  </w:style>
  <w:style w:type="paragraph" w:styleId="a6">
    <w:name w:val="Balloon Text"/>
    <w:basedOn w:val="a"/>
    <w:link w:val="a7"/>
    <w:uiPriority w:val="99"/>
    <w:semiHidden/>
    <w:unhideWhenUsed/>
    <w:rsid w:val="001C46DD"/>
    <w:rPr>
      <w:rFonts w:ascii="Tahoma" w:hAnsi="Tahoma" w:cs="Tahoma"/>
      <w:sz w:val="16"/>
      <w:szCs w:val="16"/>
    </w:rPr>
  </w:style>
  <w:style w:type="character" w:customStyle="1" w:styleId="a7">
    <w:name w:val="Текст выноски Знак"/>
    <w:basedOn w:val="a0"/>
    <w:link w:val="a6"/>
    <w:uiPriority w:val="99"/>
    <w:semiHidden/>
    <w:rsid w:val="001C46D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4005</Words>
  <Characters>22835</Characters>
  <Application>Microsoft Office Word</Application>
  <DocSecurity>0</DocSecurity>
  <Lines>190</Lines>
  <Paragraphs>53</Paragraphs>
  <ScaleCrop>false</ScaleCrop>
  <Company/>
  <LinksUpToDate>false</LinksUpToDate>
  <CharactersWithSpaces>26787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bekreneva_l</dc:creator>
  <cp:lastModifiedBy>bekreneva_l</cp:lastModifiedBy>
  <cp:revision>28</cp:revision>
  <dcterms:created xsi:type="dcterms:W3CDTF">2015-11-24T11:38:00Z</dcterms:created>
  <dcterms:modified xsi:type="dcterms:W3CDTF">2015-12-04T10:19:00Z</dcterms:modified>
</cp:coreProperties>
</file>